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09" w:rsidRPr="00F60E08" w:rsidRDefault="000A6209" w:rsidP="00F60E08">
      <w:pPr>
        <w:rPr>
          <w:rFonts w:ascii="Times New Roman" w:hAnsi="Times New Roman" w:cs="Times New Roman"/>
          <w:sz w:val="24"/>
          <w:szCs w:val="24"/>
        </w:rPr>
      </w:pPr>
    </w:p>
    <w:p w:rsidR="004258BF" w:rsidRPr="00F60E08" w:rsidRDefault="004258BF" w:rsidP="00F60E08">
      <w:pPr>
        <w:spacing w:line="360" w:lineRule="auto"/>
        <w:rPr>
          <w:rFonts w:ascii="Times New Roman" w:hAnsi="Times New Roman" w:cs="Times New Roman"/>
          <w:b/>
          <w:sz w:val="24"/>
          <w:szCs w:val="24"/>
        </w:rPr>
      </w:pPr>
      <w:r w:rsidRPr="00F60E08">
        <w:rPr>
          <w:rFonts w:ascii="Times New Roman" w:hAnsi="Times New Roman" w:cs="Times New Roman"/>
          <w:b/>
          <w:sz w:val="24"/>
          <w:szCs w:val="24"/>
        </w:rPr>
        <w:t>Historia Contemporánea (Cátedra Pipkin)</w:t>
      </w:r>
    </w:p>
    <w:p w:rsidR="004258BF" w:rsidRPr="00F60E08" w:rsidRDefault="004258BF" w:rsidP="00F60E08">
      <w:pPr>
        <w:spacing w:line="360" w:lineRule="auto"/>
        <w:rPr>
          <w:rFonts w:ascii="Times New Roman" w:hAnsi="Times New Roman" w:cs="Times New Roman"/>
          <w:b/>
          <w:sz w:val="24"/>
          <w:szCs w:val="24"/>
        </w:rPr>
      </w:pPr>
      <w:r w:rsidRPr="00F60E08">
        <w:rPr>
          <w:rFonts w:ascii="Times New Roman" w:hAnsi="Times New Roman" w:cs="Times New Roman"/>
          <w:b/>
          <w:sz w:val="24"/>
          <w:szCs w:val="24"/>
        </w:rPr>
        <w:t>Propuesta de Monografía, II cuatrimestre de 2015</w:t>
      </w:r>
    </w:p>
    <w:p w:rsidR="004258BF" w:rsidRPr="00F60E08" w:rsidRDefault="004258BF" w:rsidP="00F60E08">
      <w:pPr>
        <w:spacing w:line="360" w:lineRule="auto"/>
        <w:rPr>
          <w:rFonts w:ascii="Times New Roman" w:hAnsi="Times New Roman" w:cs="Times New Roman"/>
          <w:b/>
          <w:sz w:val="24"/>
          <w:szCs w:val="24"/>
        </w:rPr>
      </w:pPr>
    </w:p>
    <w:p w:rsidR="00954139" w:rsidRPr="00F60E08" w:rsidRDefault="003E4295" w:rsidP="00F60E08">
      <w:pPr>
        <w:spacing w:line="360" w:lineRule="auto"/>
        <w:jc w:val="center"/>
        <w:rPr>
          <w:rFonts w:ascii="Times New Roman" w:hAnsi="Times New Roman" w:cs="Times New Roman"/>
          <w:b/>
          <w:sz w:val="24"/>
          <w:szCs w:val="24"/>
          <w:u w:val="single"/>
        </w:rPr>
      </w:pPr>
      <w:r w:rsidRPr="00F60E08">
        <w:rPr>
          <w:rFonts w:ascii="Times New Roman" w:hAnsi="Times New Roman" w:cs="Times New Roman"/>
          <w:b/>
          <w:sz w:val="24"/>
          <w:szCs w:val="24"/>
          <w:u w:val="single"/>
        </w:rPr>
        <w:t xml:space="preserve">España </w:t>
      </w:r>
      <w:r w:rsidR="00D77AAB" w:rsidRPr="00F60E08">
        <w:rPr>
          <w:rFonts w:ascii="Times New Roman" w:hAnsi="Times New Roman" w:cs="Times New Roman"/>
          <w:b/>
          <w:sz w:val="24"/>
          <w:szCs w:val="24"/>
          <w:u w:val="single"/>
        </w:rPr>
        <w:t xml:space="preserve">en el contexto </w:t>
      </w:r>
      <w:r w:rsidR="00DE2053" w:rsidRPr="00F60E08">
        <w:rPr>
          <w:rFonts w:ascii="Times New Roman" w:hAnsi="Times New Roman" w:cs="Times New Roman"/>
          <w:b/>
          <w:sz w:val="24"/>
          <w:szCs w:val="24"/>
          <w:u w:val="single"/>
        </w:rPr>
        <w:t>de entre</w:t>
      </w:r>
      <w:r w:rsidRPr="00F60E08">
        <w:rPr>
          <w:rFonts w:ascii="Times New Roman" w:hAnsi="Times New Roman" w:cs="Times New Roman"/>
          <w:b/>
          <w:sz w:val="24"/>
          <w:szCs w:val="24"/>
          <w:u w:val="single"/>
        </w:rPr>
        <w:t>guerras</w:t>
      </w:r>
    </w:p>
    <w:p w:rsidR="00E90455" w:rsidRPr="00F60E08" w:rsidRDefault="005D17BB" w:rsidP="00F60E08">
      <w:pPr>
        <w:spacing w:after="0"/>
        <w:jc w:val="both"/>
        <w:rPr>
          <w:rFonts w:ascii="Times New Roman" w:hAnsi="Times New Roman" w:cs="Times New Roman"/>
          <w:sz w:val="24"/>
          <w:szCs w:val="24"/>
          <w:lang w:val="es-ES_tradnl"/>
        </w:rPr>
      </w:pPr>
      <w:r w:rsidRPr="00F60E08">
        <w:rPr>
          <w:rFonts w:ascii="Times New Roman" w:hAnsi="Times New Roman" w:cs="Times New Roman"/>
          <w:sz w:val="24"/>
          <w:szCs w:val="24"/>
        </w:rPr>
        <w:t xml:space="preserve">Pocos escenarios logran,  como el español, condensar de manera tan evidente las contradicciones y problemáticas de los años de entreguerras en Europa. </w:t>
      </w:r>
      <w:r w:rsidR="00BE5D2C" w:rsidRPr="00F60E08">
        <w:rPr>
          <w:rFonts w:ascii="Times New Roman" w:hAnsi="Times New Roman" w:cs="Times New Roman"/>
          <w:sz w:val="24"/>
          <w:szCs w:val="24"/>
        </w:rPr>
        <w:t>En este sentido, e</w:t>
      </w:r>
      <w:r w:rsidR="00954139" w:rsidRPr="00F60E08">
        <w:rPr>
          <w:rFonts w:ascii="Times New Roman" w:hAnsi="Times New Roman" w:cs="Times New Roman"/>
          <w:sz w:val="24"/>
          <w:szCs w:val="24"/>
        </w:rPr>
        <w:t xml:space="preserve">l fracaso parcial del levantamiento del 17 y 18 de julio de 1936 contra el gobierno de la Segunda República </w:t>
      </w:r>
      <w:r w:rsidRPr="00F60E08">
        <w:rPr>
          <w:rFonts w:ascii="Times New Roman" w:hAnsi="Times New Roman" w:cs="Times New Roman"/>
          <w:sz w:val="24"/>
          <w:szCs w:val="24"/>
        </w:rPr>
        <w:t>desencadenó</w:t>
      </w:r>
      <w:r w:rsidR="00575727" w:rsidRPr="00F60E08">
        <w:rPr>
          <w:rFonts w:ascii="Times New Roman" w:hAnsi="Times New Roman" w:cs="Times New Roman"/>
          <w:sz w:val="24"/>
          <w:szCs w:val="24"/>
        </w:rPr>
        <w:t xml:space="preserve"> una guerra civil que</w:t>
      </w:r>
      <w:r w:rsidR="004F2325" w:rsidRPr="00F60E08">
        <w:rPr>
          <w:rFonts w:ascii="Times New Roman" w:hAnsi="Times New Roman" w:cs="Times New Roman"/>
          <w:sz w:val="24"/>
          <w:szCs w:val="24"/>
        </w:rPr>
        <w:t xml:space="preserve"> mientras duró</w:t>
      </w:r>
      <w:r w:rsidR="00852253" w:rsidRPr="00F60E08">
        <w:rPr>
          <w:rFonts w:ascii="Times New Roman" w:hAnsi="Times New Roman" w:cs="Times New Roman"/>
          <w:sz w:val="24"/>
          <w:szCs w:val="24"/>
        </w:rPr>
        <w:t xml:space="preserve"> no sólo mantuvo al mundo en vilo sino que también dejó</w:t>
      </w:r>
      <w:r w:rsidR="00575727" w:rsidRPr="00F60E08">
        <w:rPr>
          <w:rFonts w:ascii="Times New Roman" w:hAnsi="Times New Roman" w:cs="Times New Roman"/>
          <w:sz w:val="24"/>
          <w:szCs w:val="24"/>
        </w:rPr>
        <w:t xml:space="preserve"> a España dividida en dos campos opuestos</w:t>
      </w:r>
      <w:r w:rsidR="00852253" w:rsidRPr="00F60E08">
        <w:rPr>
          <w:rFonts w:ascii="Times New Roman" w:hAnsi="Times New Roman" w:cs="Times New Roman"/>
          <w:sz w:val="24"/>
          <w:szCs w:val="24"/>
        </w:rPr>
        <w:t>.</w:t>
      </w:r>
    </w:p>
    <w:p w:rsidR="00254DE7" w:rsidRPr="00F60E08" w:rsidRDefault="00DF21D5" w:rsidP="00F60E08">
      <w:pPr>
        <w:spacing w:after="0"/>
        <w:jc w:val="both"/>
        <w:rPr>
          <w:rFonts w:ascii="Times New Roman" w:hAnsi="Times New Roman" w:cs="Times New Roman"/>
          <w:sz w:val="24"/>
          <w:szCs w:val="24"/>
        </w:rPr>
      </w:pPr>
      <w:r w:rsidRPr="00F60E08">
        <w:rPr>
          <w:rFonts w:ascii="Times New Roman" w:hAnsi="Times New Roman" w:cs="Times New Roman"/>
          <w:sz w:val="24"/>
          <w:szCs w:val="24"/>
        </w:rPr>
        <w:t>En un marco internacional signado por la crisis de las democracias</w:t>
      </w:r>
      <w:r w:rsidR="00254DE7" w:rsidRPr="00F60E08">
        <w:rPr>
          <w:rFonts w:ascii="Times New Roman" w:hAnsi="Times New Roman" w:cs="Times New Roman"/>
          <w:sz w:val="24"/>
          <w:szCs w:val="24"/>
        </w:rPr>
        <w:t>,</w:t>
      </w:r>
      <w:r w:rsidRPr="00F60E08">
        <w:rPr>
          <w:rFonts w:ascii="Times New Roman" w:hAnsi="Times New Roman" w:cs="Times New Roman"/>
          <w:sz w:val="24"/>
          <w:szCs w:val="24"/>
        </w:rPr>
        <w:t xml:space="preserve"> </w:t>
      </w:r>
      <w:r w:rsidR="00A40772" w:rsidRPr="00F60E08">
        <w:rPr>
          <w:rFonts w:ascii="Times New Roman" w:hAnsi="Times New Roman" w:cs="Times New Roman"/>
          <w:sz w:val="24"/>
          <w:szCs w:val="24"/>
        </w:rPr>
        <w:t xml:space="preserve">el temor al </w:t>
      </w:r>
      <w:r w:rsidR="0004358E" w:rsidRPr="00F60E08">
        <w:rPr>
          <w:rFonts w:ascii="Times New Roman" w:hAnsi="Times New Roman" w:cs="Times New Roman"/>
          <w:sz w:val="24"/>
          <w:szCs w:val="24"/>
        </w:rPr>
        <w:t xml:space="preserve"> comunismo y </w:t>
      </w:r>
      <w:r w:rsidR="00254DE7" w:rsidRPr="00F60E08">
        <w:rPr>
          <w:rFonts w:ascii="Times New Roman" w:hAnsi="Times New Roman" w:cs="Times New Roman"/>
          <w:sz w:val="24"/>
          <w:szCs w:val="24"/>
        </w:rPr>
        <w:t>el avance d</w:t>
      </w:r>
      <w:r w:rsidR="0004358E" w:rsidRPr="00F60E08">
        <w:rPr>
          <w:rFonts w:ascii="Times New Roman" w:hAnsi="Times New Roman" w:cs="Times New Roman"/>
          <w:sz w:val="24"/>
          <w:szCs w:val="24"/>
        </w:rPr>
        <w:t>el fascismo</w:t>
      </w:r>
      <w:r w:rsidR="00662C55" w:rsidRPr="00F60E08">
        <w:rPr>
          <w:rFonts w:ascii="Times New Roman" w:hAnsi="Times New Roman" w:cs="Times New Roman"/>
          <w:sz w:val="24"/>
          <w:szCs w:val="24"/>
          <w:lang w:val="es-ES_tradnl"/>
        </w:rPr>
        <w:t>, la historiografía contemporánea</w:t>
      </w:r>
      <w:r w:rsidR="00662C55" w:rsidRPr="00F60E08">
        <w:rPr>
          <w:rFonts w:ascii="Times New Roman" w:hAnsi="Times New Roman" w:cs="Times New Roman"/>
          <w:sz w:val="24"/>
          <w:szCs w:val="24"/>
        </w:rPr>
        <w:t xml:space="preserve"> otorga un lugar preponderante a lo sucedido en escenario español. </w:t>
      </w:r>
      <w:r w:rsidR="0004358E" w:rsidRPr="00F60E08">
        <w:rPr>
          <w:rFonts w:ascii="Times New Roman" w:hAnsi="Times New Roman" w:cs="Times New Roman"/>
          <w:sz w:val="24"/>
          <w:szCs w:val="24"/>
        </w:rPr>
        <w:t xml:space="preserve">Sin embargo, </w:t>
      </w:r>
      <w:r w:rsidR="00254DE7" w:rsidRPr="00F60E08">
        <w:rPr>
          <w:rFonts w:ascii="Times New Roman" w:hAnsi="Times New Roman" w:cs="Times New Roman"/>
          <w:sz w:val="24"/>
          <w:szCs w:val="24"/>
        </w:rPr>
        <w:t xml:space="preserve">existen controversias vinculadas a distintos interrogantes, por ejemplo, acerca de las relaciones entre la Guerra Civil Española y </w:t>
      </w:r>
      <w:r w:rsidR="00664C50" w:rsidRPr="00F60E08">
        <w:rPr>
          <w:rFonts w:ascii="Times New Roman" w:hAnsi="Times New Roman" w:cs="Times New Roman"/>
          <w:sz w:val="24"/>
          <w:szCs w:val="24"/>
        </w:rPr>
        <w:t xml:space="preserve">las relaciones internacionales en </w:t>
      </w:r>
      <w:r w:rsidR="00254DE7" w:rsidRPr="00F60E08">
        <w:rPr>
          <w:rFonts w:ascii="Times New Roman" w:hAnsi="Times New Roman" w:cs="Times New Roman"/>
          <w:sz w:val="24"/>
          <w:szCs w:val="24"/>
        </w:rPr>
        <w:t>el escenario de entreguerras</w:t>
      </w:r>
      <w:r w:rsidR="00D77AAB" w:rsidRPr="00F60E08">
        <w:rPr>
          <w:rFonts w:ascii="Times New Roman" w:hAnsi="Times New Roman" w:cs="Times New Roman"/>
          <w:sz w:val="24"/>
          <w:szCs w:val="24"/>
        </w:rPr>
        <w:t>.</w:t>
      </w:r>
      <w:r w:rsidR="00254DE7" w:rsidRPr="00F60E08">
        <w:rPr>
          <w:rFonts w:ascii="Times New Roman" w:hAnsi="Times New Roman" w:cs="Times New Roman"/>
          <w:sz w:val="24"/>
          <w:szCs w:val="24"/>
        </w:rPr>
        <w:t xml:space="preserve"> Justamente, éste es el tema de la monografía. </w:t>
      </w:r>
    </w:p>
    <w:p w:rsidR="00D77AAB" w:rsidRPr="00F60E08" w:rsidRDefault="00D77AAB" w:rsidP="00F60E08">
      <w:pPr>
        <w:spacing w:after="0"/>
        <w:jc w:val="both"/>
        <w:rPr>
          <w:rFonts w:ascii="Times New Roman" w:hAnsi="Times New Roman" w:cs="Times New Roman"/>
          <w:sz w:val="24"/>
          <w:szCs w:val="24"/>
        </w:rPr>
      </w:pPr>
    </w:p>
    <w:p w:rsidR="00664C50" w:rsidRPr="00F60E08" w:rsidRDefault="00664C50" w:rsidP="00F60E08">
      <w:pPr>
        <w:spacing w:after="0"/>
        <w:jc w:val="both"/>
        <w:rPr>
          <w:rFonts w:ascii="Times New Roman" w:hAnsi="Times New Roman" w:cs="Times New Roman"/>
          <w:b/>
          <w:sz w:val="24"/>
          <w:szCs w:val="24"/>
          <w:u w:val="single"/>
        </w:rPr>
      </w:pPr>
      <w:r w:rsidRPr="00F60E08">
        <w:rPr>
          <w:rFonts w:ascii="Times New Roman" w:hAnsi="Times New Roman" w:cs="Times New Roman"/>
          <w:b/>
          <w:sz w:val="24"/>
          <w:szCs w:val="24"/>
          <w:u w:val="single"/>
        </w:rPr>
        <w:t>Consignas</w:t>
      </w:r>
      <w:r w:rsidR="00562162" w:rsidRPr="00F60E08">
        <w:rPr>
          <w:rFonts w:ascii="Times New Roman" w:hAnsi="Times New Roman" w:cs="Times New Roman"/>
          <w:b/>
          <w:sz w:val="24"/>
          <w:szCs w:val="24"/>
          <w:u w:val="single"/>
        </w:rPr>
        <w:t>:</w:t>
      </w:r>
    </w:p>
    <w:p w:rsidR="00664C50" w:rsidRPr="00F60E08" w:rsidRDefault="00664C50" w:rsidP="00F60E08">
      <w:pPr>
        <w:spacing w:after="0"/>
        <w:jc w:val="both"/>
        <w:rPr>
          <w:rFonts w:ascii="Times New Roman" w:hAnsi="Times New Roman" w:cs="Times New Roman"/>
          <w:sz w:val="24"/>
          <w:szCs w:val="24"/>
        </w:rPr>
      </w:pPr>
    </w:p>
    <w:p w:rsidR="00664C50" w:rsidRPr="00F60E08" w:rsidRDefault="00664C50" w:rsidP="00F60E08">
      <w:pPr>
        <w:pStyle w:val="Prrafodelista"/>
        <w:numPr>
          <w:ilvl w:val="0"/>
          <w:numId w:val="5"/>
        </w:numPr>
        <w:tabs>
          <w:tab w:val="left" w:pos="142"/>
          <w:tab w:val="left" w:pos="284"/>
        </w:tabs>
        <w:spacing w:after="0"/>
        <w:ind w:left="0" w:firstLine="0"/>
        <w:jc w:val="both"/>
        <w:rPr>
          <w:rFonts w:ascii="Times New Roman" w:hAnsi="Times New Roman" w:cs="Times New Roman"/>
          <w:sz w:val="24"/>
          <w:szCs w:val="24"/>
        </w:rPr>
      </w:pPr>
      <w:r w:rsidRPr="00F60E08">
        <w:rPr>
          <w:rFonts w:ascii="Times New Roman" w:hAnsi="Times New Roman" w:cs="Times New Roman"/>
          <w:sz w:val="24"/>
          <w:szCs w:val="24"/>
        </w:rPr>
        <w:t>Analizar la incidencia de los apoyos internacionales en la Guerra Civil Española</w:t>
      </w:r>
    </w:p>
    <w:p w:rsidR="00664C50" w:rsidRPr="00F60E08" w:rsidRDefault="00664C50" w:rsidP="00F60E08">
      <w:pPr>
        <w:tabs>
          <w:tab w:val="left" w:pos="284"/>
        </w:tabs>
        <w:spacing w:after="0"/>
        <w:jc w:val="both"/>
        <w:rPr>
          <w:rFonts w:ascii="Times New Roman" w:hAnsi="Times New Roman" w:cs="Times New Roman"/>
          <w:sz w:val="24"/>
          <w:szCs w:val="24"/>
        </w:rPr>
      </w:pPr>
    </w:p>
    <w:p w:rsidR="00F60E08" w:rsidRPr="00F60E08" w:rsidRDefault="00664C50" w:rsidP="00F60E08">
      <w:pPr>
        <w:spacing w:after="0"/>
        <w:jc w:val="both"/>
        <w:rPr>
          <w:rFonts w:ascii="Times New Roman" w:hAnsi="Times New Roman" w:cs="Times New Roman"/>
          <w:sz w:val="24"/>
          <w:szCs w:val="24"/>
        </w:rPr>
      </w:pPr>
      <w:r w:rsidRPr="00F60E08">
        <w:rPr>
          <w:rFonts w:ascii="Times New Roman" w:hAnsi="Times New Roman" w:cs="Times New Roman"/>
          <w:sz w:val="24"/>
          <w:szCs w:val="24"/>
        </w:rPr>
        <w:t>¿Cómo incidió el escenario de entreguerras en el</w:t>
      </w:r>
      <w:r w:rsidR="00071198" w:rsidRPr="00F60E08">
        <w:rPr>
          <w:rFonts w:ascii="Times New Roman" w:hAnsi="Times New Roman" w:cs="Times New Roman"/>
          <w:sz w:val="24"/>
          <w:szCs w:val="24"/>
        </w:rPr>
        <w:t xml:space="preserve"> desencadenamiento,</w:t>
      </w:r>
      <w:r w:rsidRPr="00F60E08">
        <w:rPr>
          <w:rFonts w:ascii="Times New Roman" w:hAnsi="Times New Roman" w:cs="Times New Roman"/>
          <w:sz w:val="24"/>
          <w:szCs w:val="24"/>
        </w:rPr>
        <w:t xml:space="preserve"> desarrollo y resultado de la guerra civil? ¿Cómo incidieron los apoyos externos a uno u otro bando en el resultado? ¿Fueron simétricos? ¿Fueron estos los determinantes del resultado?</w:t>
      </w:r>
      <w:r w:rsidR="00E618EC" w:rsidRPr="00F60E08">
        <w:rPr>
          <w:rFonts w:ascii="Times New Roman" w:hAnsi="Times New Roman" w:cs="Times New Roman"/>
          <w:sz w:val="24"/>
          <w:szCs w:val="24"/>
        </w:rPr>
        <w:t xml:space="preserve"> ¿Fue la Unión Soviética una de las instigadoras de la guerra civil? </w:t>
      </w:r>
      <w:r w:rsidRPr="00F60E08">
        <w:rPr>
          <w:rFonts w:ascii="Times New Roman" w:hAnsi="Times New Roman" w:cs="Times New Roman"/>
          <w:sz w:val="24"/>
          <w:szCs w:val="24"/>
        </w:rPr>
        <w:t>¿Puede ser la guerra civil reducida a una contienda entre autoritarismo y democracia? ¿Puede ser la guerra civil reducida a una contienda entre capitalismo y comunismo? ¿La revolución que impulsaron importantes sectores del antifascismo obturó la posibilidad de obtener apoyo militar, político y económico de los países que mantuvieron</w:t>
      </w:r>
      <w:r w:rsidR="005D0E92" w:rsidRPr="00F60E08">
        <w:rPr>
          <w:rFonts w:ascii="Times New Roman" w:hAnsi="Times New Roman" w:cs="Times New Roman"/>
          <w:sz w:val="24"/>
          <w:szCs w:val="24"/>
        </w:rPr>
        <w:t xml:space="preserve"> la postura de “no intervención”? ¿Fue decisiva en la derrota de la República la política de "no intervención"? ¿La “no intervención” impactó de la misma manera en ambos bandos? </w:t>
      </w:r>
    </w:p>
    <w:p w:rsidR="00F60E08" w:rsidRPr="00F60E08" w:rsidRDefault="00F60E08" w:rsidP="00F60E08">
      <w:pPr>
        <w:spacing w:after="0"/>
        <w:jc w:val="both"/>
        <w:rPr>
          <w:rFonts w:ascii="Times New Roman" w:hAnsi="Times New Roman" w:cs="Times New Roman"/>
          <w:sz w:val="24"/>
          <w:szCs w:val="24"/>
        </w:rPr>
      </w:pPr>
    </w:p>
    <w:p w:rsidR="00071198" w:rsidRPr="00F60E08" w:rsidRDefault="00071198" w:rsidP="00F60E08">
      <w:pPr>
        <w:spacing w:after="0"/>
        <w:jc w:val="both"/>
        <w:rPr>
          <w:rFonts w:ascii="Times New Roman" w:hAnsi="Times New Roman" w:cs="Times New Roman"/>
          <w:sz w:val="24"/>
          <w:szCs w:val="24"/>
        </w:rPr>
      </w:pPr>
      <w:r w:rsidRPr="00F60E08">
        <w:rPr>
          <w:rFonts w:ascii="Times New Roman" w:hAnsi="Times New Roman" w:cs="Times New Roman"/>
          <w:sz w:val="24"/>
          <w:szCs w:val="24"/>
        </w:rPr>
        <w:t xml:space="preserve">b) </w:t>
      </w:r>
      <w:r w:rsidR="00F60E08">
        <w:rPr>
          <w:rFonts w:ascii="Times New Roman" w:hAnsi="Times New Roman" w:cs="Times New Roman"/>
          <w:sz w:val="24"/>
          <w:szCs w:val="24"/>
        </w:rPr>
        <w:t xml:space="preserve"> </w:t>
      </w:r>
      <w:r w:rsidRPr="00F60E08">
        <w:rPr>
          <w:rFonts w:ascii="Times New Roman" w:hAnsi="Times New Roman" w:cs="Times New Roman"/>
          <w:sz w:val="24"/>
          <w:szCs w:val="24"/>
        </w:rPr>
        <w:t xml:space="preserve">Analizar la incidencia de la Guerra Civil Española en la Europa de entreguerras y en las relaciones internacionales en </w:t>
      </w:r>
      <w:r w:rsidR="009F3A28" w:rsidRPr="00F60E08">
        <w:rPr>
          <w:rFonts w:ascii="Times New Roman" w:hAnsi="Times New Roman" w:cs="Times New Roman"/>
          <w:sz w:val="24"/>
          <w:szCs w:val="24"/>
        </w:rPr>
        <w:t>dicho período.</w:t>
      </w:r>
    </w:p>
    <w:p w:rsidR="00071198" w:rsidRPr="00F60E08" w:rsidRDefault="00071198" w:rsidP="00F60E08">
      <w:pPr>
        <w:spacing w:after="0"/>
        <w:jc w:val="both"/>
        <w:rPr>
          <w:rFonts w:ascii="Times New Roman" w:hAnsi="Times New Roman" w:cs="Times New Roman"/>
          <w:sz w:val="24"/>
          <w:szCs w:val="24"/>
        </w:rPr>
      </w:pPr>
    </w:p>
    <w:p w:rsidR="00664C50" w:rsidRPr="00F60E08" w:rsidRDefault="00071198" w:rsidP="00F60E08">
      <w:pPr>
        <w:spacing w:after="0"/>
        <w:jc w:val="both"/>
        <w:rPr>
          <w:rFonts w:ascii="Times New Roman" w:hAnsi="Times New Roman" w:cs="Times New Roman"/>
          <w:sz w:val="24"/>
          <w:szCs w:val="24"/>
        </w:rPr>
      </w:pPr>
      <w:r w:rsidRPr="00F60E08">
        <w:rPr>
          <w:rFonts w:ascii="Times New Roman" w:hAnsi="Times New Roman" w:cs="Times New Roman"/>
          <w:sz w:val="24"/>
          <w:szCs w:val="24"/>
        </w:rPr>
        <w:lastRenderedPageBreak/>
        <w:t>¿Cómo incidió la Guerra Civil Española en el escenario de entreguerras?</w:t>
      </w:r>
      <w:r w:rsidR="005D0E92" w:rsidRPr="00F60E08">
        <w:rPr>
          <w:rFonts w:ascii="Times New Roman" w:hAnsi="Times New Roman" w:cs="Times New Roman"/>
          <w:sz w:val="24"/>
          <w:szCs w:val="24"/>
        </w:rPr>
        <w:t xml:space="preserve"> </w:t>
      </w:r>
      <w:r w:rsidRPr="00F60E08">
        <w:rPr>
          <w:rFonts w:ascii="Times New Roman" w:hAnsi="Times New Roman" w:cs="Times New Roman"/>
          <w:sz w:val="24"/>
          <w:szCs w:val="24"/>
        </w:rPr>
        <w:t>La Guerra Civil Española ¿provocó el acuerdo entre Hitler y Mussolini o éste era previo?</w:t>
      </w:r>
      <w:r w:rsidR="009F3A28" w:rsidRPr="00F60E08">
        <w:rPr>
          <w:rFonts w:ascii="Times New Roman" w:hAnsi="Times New Roman" w:cs="Times New Roman"/>
          <w:sz w:val="24"/>
          <w:szCs w:val="24"/>
        </w:rPr>
        <w:t xml:space="preserve"> </w:t>
      </w:r>
      <w:r w:rsidR="0002408C" w:rsidRPr="00F60E08">
        <w:rPr>
          <w:rFonts w:ascii="Times New Roman" w:hAnsi="Times New Roman" w:cs="Times New Roman"/>
          <w:sz w:val="24"/>
          <w:szCs w:val="24"/>
        </w:rPr>
        <w:t>¿Fue el “peligro comunista” el motivo que llevó a Hitler y Mussolini a desconocer en los hechos el acuerdo de “no intervención”?</w:t>
      </w:r>
      <w:r w:rsidR="00E04D9D">
        <w:rPr>
          <w:rFonts w:ascii="Times New Roman" w:hAnsi="Times New Roman" w:cs="Times New Roman"/>
          <w:sz w:val="24"/>
          <w:szCs w:val="24"/>
        </w:rPr>
        <w:t xml:space="preserve"> </w:t>
      </w:r>
      <w:r w:rsidR="009F3A28" w:rsidRPr="00F60E08">
        <w:rPr>
          <w:rFonts w:ascii="Times New Roman" w:hAnsi="Times New Roman" w:cs="Times New Roman"/>
          <w:sz w:val="24"/>
          <w:szCs w:val="24"/>
        </w:rPr>
        <w:t>¿Fue la Guerra Civil Española el prefacio de la Segunda Guerra Mundial?</w:t>
      </w:r>
      <w:bookmarkStart w:id="0" w:name="_GoBack"/>
      <w:bookmarkEnd w:id="0"/>
    </w:p>
    <w:p w:rsidR="00664C50" w:rsidRPr="00F60E08" w:rsidRDefault="00664C50" w:rsidP="00F60E08">
      <w:pPr>
        <w:spacing w:after="0"/>
        <w:jc w:val="both"/>
        <w:rPr>
          <w:rFonts w:ascii="Times New Roman" w:hAnsi="Times New Roman" w:cs="Times New Roman"/>
          <w:sz w:val="24"/>
          <w:szCs w:val="24"/>
        </w:rPr>
      </w:pPr>
    </w:p>
    <w:p w:rsidR="00D77AAB" w:rsidRPr="00F60E08" w:rsidRDefault="00D77AAB" w:rsidP="00F60E08">
      <w:pPr>
        <w:spacing w:after="0"/>
        <w:jc w:val="both"/>
        <w:rPr>
          <w:rFonts w:ascii="Times New Roman" w:hAnsi="Times New Roman" w:cs="Times New Roman"/>
          <w:sz w:val="24"/>
          <w:szCs w:val="24"/>
        </w:rPr>
      </w:pPr>
      <w:r w:rsidRPr="00F60E08">
        <w:rPr>
          <w:rFonts w:ascii="Times New Roman" w:hAnsi="Times New Roman" w:cs="Times New Roman"/>
          <w:sz w:val="24"/>
          <w:szCs w:val="24"/>
        </w:rPr>
        <w:t xml:space="preserve">El objetivo del trabajo </w:t>
      </w:r>
      <w:r w:rsidRPr="00F60E08">
        <w:rPr>
          <w:rFonts w:ascii="Times New Roman" w:hAnsi="Times New Roman" w:cs="Times New Roman"/>
          <w:sz w:val="24"/>
          <w:szCs w:val="24"/>
          <w:u w:val="single"/>
        </w:rPr>
        <w:t>no es describir</w:t>
      </w:r>
      <w:r w:rsidRPr="00F60E08">
        <w:rPr>
          <w:rFonts w:ascii="Times New Roman" w:hAnsi="Times New Roman" w:cs="Times New Roman"/>
          <w:sz w:val="24"/>
          <w:szCs w:val="24"/>
        </w:rPr>
        <w:t xml:space="preserve"> lo que fue sucediendo </w:t>
      </w:r>
      <w:r w:rsidRPr="00F60E08">
        <w:rPr>
          <w:rFonts w:ascii="Times New Roman" w:hAnsi="Times New Roman" w:cs="Times New Roman"/>
          <w:sz w:val="24"/>
          <w:szCs w:val="24"/>
          <w:u w:val="single"/>
        </w:rPr>
        <w:t xml:space="preserve">ni </w:t>
      </w:r>
      <w:r w:rsidR="00E04D9D">
        <w:rPr>
          <w:rFonts w:ascii="Times New Roman" w:hAnsi="Times New Roman" w:cs="Times New Roman"/>
          <w:sz w:val="24"/>
          <w:szCs w:val="24"/>
          <w:u w:val="single"/>
        </w:rPr>
        <w:t xml:space="preserve">meramente </w:t>
      </w:r>
      <w:r w:rsidRPr="00F60E08">
        <w:rPr>
          <w:rFonts w:ascii="Times New Roman" w:hAnsi="Times New Roman" w:cs="Times New Roman"/>
          <w:sz w:val="24"/>
          <w:szCs w:val="24"/>
          <w:u w:val="single"/>
        </w:rPr>
        <w:t>contestar</w:t>
      </w:r>
      <w:r w:rsidRPr="00F60E08">
        <w:rPr>
          <w:rFonts w:ascii="Times New Roman" w:hAnsi="Times New Roman" w:cs="Times New Roman"/>
          <w:sz w:val="24"/>
          <w:szCs w:val="24"/>
        </w:rPr>
        <w:t xml:space="preserve"> los interrogantes aquí planteados. Sino hacer un análisis histórico de los distintos aspectos que juegan a la hora de definir las relaciones entre la Guerra Civil Española y el contexto internacional</w:t>
      </w:r>
      <w:r w:rsidR="004000E4">
        <w:rPr>
          <w:rFonts w:ascii="Times New Roman" w:hAnsi="Times New Roman" w:cs="Times New Roman"/>
          <w:sz w:val="24"/>
          <w:szCs w:val="24"/>
        </w:rPr>
        <w:t xml:space="preserve"> y dar cuenta de las polémicas –distintas posiciones- que se plantean al respecto,</w:t>
      </w:r>
      <w:r w:rsidRPr="00F60E08">
        <w:rPr>
          <w:rFonts w:ascii="Times New Roman" w:hAnsi="Times New Roman" w:cs="Times New Roman"/>
          <w:sz w:val="24"/>
          <w:szCs w:val="24"/>
        </w:rPr>
        <w:t xml:space="preserve"> a partir de  los textos específicos para este trabajo, los vistos en la cursada y los documentales propuestos. En ellos, prestar atención a los argumentos esgrimidos en las distintas controversias o líneas analíticas; profundizar en los aspectos en que coinciden y en aquellos que expresan miradas disímiles y prestar atención a los recortes fácticos y temporales, es decir, tanto a lo que exhiben como a lo que omiten en sus relatos fílmicos. </w:t>
      </w:r>
    </w:p>
    <w:p w:rsidR="0004358E" w:rsidRPr="00F60E08" w:rsidRDefault="0004358E" w:rsidP="00F60E08">
      <w:pPr>
        <w:spacing w:after="0"/>
        <w:jc w:val="both"/>
        <w:rPr>
          <w:rFonts w:ascii="Times New Roman" w:hAnsi="Times New Roman" w:cs="Times New Roman"/>
          <w:sz w:val="24"/>
          <w:szCs w:val="24"/>
        </w:rPr>
      </w:pPr>
    </w:p>
    <w:p w:rsidR="00770497" w:rsidRPr="00F60E08" w:rsidRDefault="00770497" w:rsidP="00F60E08">
      <w:pPr>
        <w:spacing w:after="0"/>
        <w:jc w:val="both"/>
        <w:rPr>
          <w:rFonts w:ascii="Times New Roman" w:hAnsi="Times New Roman" w:cs="Times New Roman"/>
          <w:b/>
          <w:sz w:val="24"/>
          <w:szCs w:val="24"/>
        </w:rPr>
      </w:pPr>
    </w:p>
    <w:p w:rsidR="00C83B7D" w:rsidRPr="00F60E08" w:rsidRDefault="00C83B7D" w:rsidP="00F60E08">
      <w:pPr>
        <w:spacing w:after="0"/>
        <w:jc w:val="both"/>
        <w:rPr>
          <w:rFonts w:ascii="Times New Roman" w:hAnsi="Times New Roman" w:cs="Times New Roman"/>
          <w:b/>
          <w:sz w:val="24"/>
          <w:szCs w:val="24"/>
        </w:rPr>
      </w:pPr>
      <w:r w:rsidRPr="00F60E08">
        <w:rPr>
          <w:rFonts w:ascii="Times New Roman" w:hAnsi="Times New Roman" w:cs="Times New Roman"/>
          <w:b/>
          <w:sz w:val="24"/>
          <w:szCs w:val="24"/>
        </w:rPr>
        <w:t>Documentales propuestos:</w:t>
      </w:r>
    </w:p>
    <w:p w:rsidR="001C5E01" w:rsidRPr="00F60E08" w:rsidRDefault="001C5E01" w:rsidP="00F60E08">
      <w:pPr>
        <w:spacing w:after="0"/>
        <w:jc w:val="both"/>
        <w:rPr>
          <w:rFonts w:ascii="Times New Roman" w:hAnsi="Times New Roman" w:cs="Times New Roman"/>
          <w:b/>
          <w:sz w:val="24"/>
          <w:szCs w:val="24"/>
        </w:rPr>
      </w:pPr>
    </w:p>
    <w:p w:rsidR="001C5E01" w:rsidRPr="00F60E08" w:rsidRDefault="001C5E01" w:rsidP="00F60E08">
      <w:pPr>
        <w:spacing w:after="0"/>
        <w:jc w:val="both"/>
        <w:rPr>
          <w:rFonts w:ascii="Times New Roman" w:hAnsi="Times New Roman" w:cs="Times New Roman"/>
          <w:sz w:val="24"/>
          <w:szCs w:val="24"/>
        </w:rPr>
      </w:pPr>
      <w:r w:rsidRPr="00F60E08">
        <w:rPr>
          <w:rFonts w:ascii="Times New Roman" w:hAnsi="Times New Roman" w:cs="Times New Roman"/>
          <w:sz w:val="24"/>
          <w:szCs w:val="24"/>
        </w:rPr>
        <w:t>-Mitos al descubierto.</w:t>
      </w:r>
      <w:r w:rsidRPr="00F60E08">
        <w:rPr>
          <w:rFonts w:ascii="Times New Roman" w:hAnsi="Times New Roman" w:cs="Times New Roman"/>
          <w:i/>
          <w:sz w:val="24"/>
          <w:szCs w:val="24"/>
        </w:rPr>
        <w:t xml:space="preserve"> La intervención extranjera en la Guerra Civil Española</w:t>
      </w:r>
      <w:r w:rsidR="0035754A" w:rsidRPr="00F60E08">
        <w:rPr>
          <w:rFonts w:ascii="Times New Roman" w:hAnsi="Times New Roman" w:cs="Times New Roman"/>
          <w:sz w:val="24"/>
          <w:szCs w:val="24"/>
        </w:rPr>
        <w:t xml:space="preserve">. </w:t>
      </w:r>
      <w:r w:rsidR="00333C68" w:rsidRPr="00F60E08">
        <w:rPr>
          <w:rFonts w:ascii="Times New Roman" w:hAnsi="Times New Roman" w:cs="Times New Roman"/>
          <w:sz w:val="24"/>
          <w:szCs w:val="24"/>
        </w:rPr>
        <w:t xml:space="preserve">Directores: Luis </w:t>
      </w:r>
      <w:proofErr w:type="spellStart"/>
      <w:r w:rsidR="00333C68" w:rsidRPr="00F60E08">
        <w:rPr>
          <w:rFonts w:ascii="Times New Roman" w:hAnsi="Times New Roman" w:cs="Times New Roman"/>
          <w:sz w:val="24"/>
          <w:szCs w:val="24"/>
        </w:rPr>
        <w:t>Togores</w:t>
      </w:r>
      <w:proofErr w:type="spellEnd"/>
      <w:r w:rsidR="00333C68" w:rsidRPr="00F60E08">
        <w:rPr>
          <w:rFonts w:ascii="Times New Roman" w:hAnsi="Times New Roman" w:cs="Times New Roman"/>
          <w:sz w:val="24"/>
          <w:szCs w:val="24"/>
        </w:rPr>
        <w:t xml:space="preserve"> y Alfonso Bullón de Mendoza, </w:t>
      </w:r>
      <w:r w:rsidR="0035754A" w:rsidRPr="00F60E08">
        <w:rPr>
          <w:rFonts w:ascii="Times New Roman" w:hAnsi="Times New Roman" w:cs="Times New Roman"/>
          <w:sz w:val="24"/>
          <w:szCs w:val="24"/>
        </w:rPr>
        <w:t>CEU Instituto de Estudios Históricos</w:t>
      </w:r>
      <w:r w:rsidRPr="00F60E08">
        <w:rPr>
          <w:rFonts w:ascii="Times New Roman" w:hAnsi="Times New Roman" w:cs="Times New Roman"/>
          <w:sz w:val="24"/>
          <w:szCs w:val="24"/>
        </w:rPr>
        <w:t xml:space="preserve"> (52 minutos 38 segundos)</w:t>
      </w:r>
      <w:r w:rsidR="00545C5B" w:rsidRPr="00F60E08">
        <w:rPr>
          <w:rFonts w:ascii="Times New Roman" w:hAnsi="Times New Roman" w:cs="Times New Roman"/>
          <w:sz w:val="24"/>
          <w:szCs w:val="24"/>
        </w:rPr>
        <w:t xml:space="preserve">. </w:t>
      </w:r>
      <w:r w:rsidR="00333C68" w:rsidRPr="00F60E08">
        <w:rPr>
          <w:rFonts w:ascii="Times New Roman" w:hAnsi="Times New Roman" w:cs="Times New Roman"/>
          <w:sz w:val="24"/>
          <w:szCs w:val="24"/>
        </w:rPr>
        <w:t xml:space="preserve">Disponible en línea: </w:t>
      </w:r>
      <w:hyperlink r:id="rId7" w:history="1">
        <w:r w:rsidRPr="00F60E08">
          <w:rPr>
            <w:rStyle w:val="Hipervnculo"/>
            <w:rFonts w:ascii="Times New Roman" w:hAnsi="Times New Roman" w:cs="Times New Roman"/>
            <w:sz w:val="24"/>
            <w:szCs w:val="24"/>
          </w:rPr>
          <w:t>https://www.youtube.com/watch?v=_jLzNhaW-i4</w:t>
        </w:r>
      </w:hyperlink>
    </w:p>
    <w:p w:rsidR="001C5E01" w:rsidRPr="00F60E08" w:rsidRDefault="001C5E01" w:rsidP="00F60E08">
      <w:pPr>
        <w:spacing w:after="0"/>
        <w:jc w:val="both"/>
        <w:rPr>
          <w:rFonts w:ascii="Times New Roman" w:hAnsi="Times New Roman" w:cs="Times New Roman"/>
          <w:sz w:val="24"/>
          <w:szCs w:val="24"/>
        </w:rPr>
      </w:pPr>
    </w:p>
    <w:p w:rsidR="00C83B7D" w:rsidRPr="00F60E08" w:rsidRDefault="001C5E01" w:rsidP="00F60E08">
      <w:pPr>
        <w:spacing w:after="0"/>
        <w:jc w:val="both"/>
        <w:rPr>
          <w:rFonts w:ascii="Times New Roman" w:hAnsi="Times New Roman" w:cs="Times New Roman"/>
          <w:sz w:val="24"/>
          <w:szCs w:val="24"/>
        </w:rPr>
      </w:pPr>
      <w:r w:rsidRPr="00F60E08">
        <w:rPr>
          <w:rFonts w:ascii="Times New Roman" w:hAnsi="Times New Roman" w:cs="Times New Roman"/>
          <w:sz w:val="24"/>
          <w:szCs w:val="24"/>
        </w:rPr>
        <w:t>-</w:t>
      </w:r>
      <w:r w:rsidR="00333C68" w:rsidRPr="00F60E08">
        <w:rPr>
          <w:rFonts w:ascii="Times New Roman" w:hAnsi="Times New Roman" w:cs="Times New Roman"/>
          <w:sz w:val="24"/>
          <w:szCs w:val="24"/>
        </w:rPr>
        <w:t xml:space="preserve">La Guerra Civil Española. Capítulo 3: </w:t>
      </w:r>
      <w:r w:rsidR="00C96DC2" w:rsidRPr="00F60E08">
        <w:rPr>
          <w:rFonts w:ascii="Times New Roman" w:hAnsi="Times New Roman" w:cs="Times New Roman"/>
          <w:i/>
          <w:sz w:val="24"/>
          <w:szCs w:val="24"/>
        </w:rPr>
        <w:t>La guerra de los idealistas</w:t>
      </w:r>
      <w:r w:rsidR="0035754A" w:rsidRPr="00F60E08">
        <w:rPr>
          <w:rFonts w:ascii="Times New Roman" w:hAnsi="Times New Roman" w:cs="Times New Roman"/>
          <w:sz w:val="24"/>
          <w:szCs w:val="24"/>
        </w:rPr>
        <w:t xml:space="preserve">. </w:t>
      </w:r>
      <w:r w:rsidR="00333C68" w:rsidRPr="00F60E08">
        <w:rPr>
          <w:rFonts w:ascii="Times New Roman" w:hAnsi="Times New Roman" w:cs="Times New Roman"/>
          <w:sz w:val="24"/>
          <w:szCs w:val="24"/>
        </w:rPr>
        <w:t xml:space="preserve">Director: </w:t>
      </w:r>
      <w:r w:rsidR="0035754A" w:rsidRPr="00F60E08">
        <w:rPr>
          <w:rFonts w:ascii="Times New Roman" w:hAnsi="Times New Roman" w:cs="Times New Roman"/>
          <w:sz w:val="24"/>
          <w:szCs w:val="24"/>
        </w:rPr>
        <w:t xml:space="preserve">David </w:t>
      </w:r>
      <w:proofErr w:type="spellStart"/>
      <w:r w:rsidR="0035754A" w:rsidRPr="00F60E08">
        <w:rPr>
          <w:rFonts w:ascii="Times New Roman" w:hAnsi="Times New Roman" w:cs="Times New Roman"/>
          <w:sz w:val="24"/>
          <w:szCs w:val="24"/>
        </w:rPr>
        <w:t>Hart</w:t>
      </w:r>
      <w:proofErr w:type="spellEnd"/>
      <w:r w:rsidR="00770497" w:rsidRPr="00F60E08">
        <w:rPr>
          <w:rFonts w:ascii="Times New Roman" w:hAnsi="Times New Roman" w:cs="Times New Roman"/>
          <w:sz w:val="24"/>
          <w:szCs w:val="24"/>
        </w:rPr>
        <w:t xml:space="preserve"> (52 minutos 02 segundos)</w:t>
      </w:r>
      <w:r w:rsidR="00333C68" w:rsidRPr="00F60E08">
        <w:rPr>
          <w:rFonts w:ascii="Times New Roman" w:hAnsi="Times New Roman" w:cs="Times New Roman"/>
          <w:sz w:val="24"/>
          <w:szCs w:val="24"/>
        </w:rPr>
        <w:t>. Disponible en línea:</w:t>
      </w:r>
      <w:r w:rsidR="00C96DC2" w:rsidRPr="00F60E08">
        <w:rPr>
          <w:rFonts w:ascii="Times New Roman" w:hAnsi="Times New Roman" w:cs="Times New Roman"/>
          <w:sz w:val="24"/>
          <w:szCs w:val="24"/>
        </w:rPr>
        <w:t xml:space="preserve"> </w:t>
      </w:r>
      <w:hyperlink r:id="rId8" w:history="1">
        <w:r w:rsidR="0065590F" w:rsidRPr="00F60E08">
          <w:rPr>
            <w:rStyle w:val="Hipervnculo"/>
            <w:rFonts w:ascii="Times New Roman" w:hAnsi="Times New Roman" w:cs="Times New Roman"/>
            <w:sz w:val="24"/>
            <w:szCs w:val="24"/>
          </w:rPr>
          <w:t>https://www.youtube.com/watch?v=VjTOsTGXZ34</w:t>
        </w:r>
      </w:hyperlink>
    </w:p>
    <w:p w:rsidR="006C30A7" w:rsidRPr="00F60E08" w:rsidRDefault="006C30A7" w:rsidP="00F60E08">
      <w:pPr>
        <w:spacing w:after="0"/>
        <w:jc w:val="both"/>
        <w:rPr>
          <w:rFonts w:ascii="Times New Roman" w:hAnsi="Times New Roman" w:cs="Times New Roman"/>
          <w:sz w:val="24"/>
          <w:szCs w:val="24"/>
        </w:rPr>
      </w:pPr>
    </w:p>
    <w:p w:rsidR="006C30A7" w:rsidRPr="00F60E08" w:rsidRDefault="00545C5B" w:rsidP="00F60E08">
      <w:pPr>
        <w:spacing w:after="0"/>
        <w:jc w:val="both"/>
        <w:rPr>
          <w:rFonts w:ascii="Times New Roman" w:hAnsi="Times New Roman" w:cs="Times New Roman"/>
          <w:sz w:val="24"/>
          <w:szCs w:val="24"/>
        </w:rPr>
      </w:pPr>
      <w:r w:rsidRPr="00F60E08">
        <w:rPr>
          <w:rFonts w:ascii="Times New Roman" w:hAnsi="Times New Roman" w:cs="Times New Roman"/>
          <w:sz w:val="24"/>
          <w:szCs w:val="24"/>
        </w:rPr>
        <w:t xml:space="preserve">-La Segunda Guerra Mundial. Episodio 2: </w:t>
      </w:r>
      <w:r w:rsidRPr="00F60E08">
        <w:rPr>
          <w:rFonts w:ascii="Times New Roman" w:hAnsi="Times New Roman" w:cs="Times New Roman"/>
          <w:i/>
          <w:sz w:val="24"/>
          <w:szCs w:val="24"/>
        </w:rPr>
        <w:t>La Guerra Civil Española</w:t>
      </w:r>
      <w:r w:rsidRPr="00F60E08">
        <w:rPr>
          <w:rFonts w:ascii="Times New Roman" w:hAnsi="Times New Roman" w:cs="Times New Roman"/>
          <w:sz w:val="24"/>
          <w:szCs w:val="24"/>
        </w:rPr>
        <w:t xml:space="preserve"> (20 minutos 53 </w:t>
      </w:r>
      <w:r w:rsidRPr="00F60E08">
        <w:rPr>
          <w:rFonts w:ascii="Times New Roman" w:hAnsi="Times New Roman" w:cs="Times New Roman"/>
          <w:sz w:val="24"/>
          <w:szCs w:val="24"/>
        </w:rPr>
        <w:t xml:space="preserve">segundos). </w:t>
      </w:r>
      <w:r w:rsidR="00333C68" w:rsidRPr="00F60E08">
        <w:rPr>
          <w:rFonts w:ascii="Times New Roman" w:hAnsi="Times New Roman" w:cs="Times New Roman"/>
          <w:sz w:val="24"/>
          <w:szCs w:val="24"/>
        </w:rPr>
        <w:t xml:space="preserve">Disponible en línea: </w:t>
      </w:r>
      <w:hyperlink r:id="rId9" w:history="1">
        <w:r w:rsidR="0002408C" w:rsidRPr="00F60E08">
          <w:rPr>
            <w:rStyle w:val="Hipervnculo"/>
            <w:rFonts w:ascii="Times New Roman" w:hAnsi="Times New Roman" w:cs="Times New Roman"/>
            <w:sz w:val="24"/>
            <w:szCs w:val="24"/>
          </w:rPr>
          <w:t>https://www.youtube.com/watch?v=FkalqgOpfuY</w:t>
        </w:r>
      </w:hyperlink>
    </w:p>
    <w:p w:rsidR="00C96DC2" w:rsidRPr="00F60E08" w:rsidRDefault="00C96DC2" w:rsidP="00F60E08">
      <w:pPr>
        <w:rPr>
          <w:rFonts w:ascii="Times New Roman" w:hAnsi="Times New Roman" w:cs="Times New Roman"/>
          <w:b/>
          <w:sz w:val="24"/>
          <w:szCs w:val="24"/>
        </w:rPr>
      </w:pPr>
    </w:p>
    <w:p w:rsidR="00927147" w:rsidRPr="00F60E08" w:rsidRDefault="00927147" w:rsidP="00F60E08">
      <w:pPr>
        <w:rPr>
          <w:rFonts w:ascii="Times New Roman" w:hAnsi="Times New Roman" w:cs="Times New Roman"/>
          <w:b/>
          <w:sz w:val="24"/>
          <w:szCs w:val="24"/>
        </w:rPr>
      </w:pPr>
      <w:r w:rsidRPr="00F60E08">
        <w:rPr>
          <w:rFonts w:ascii="Times New Roman" w:hAnsi="Times New Roman" w:cs="Times New Roman"/>
          <w:b/>
          <w:sz w:val="24"/>
          <w:szCs w:val="24"/>
        </w:rPr>
        <w:t xml:space="preserve">Utilice para su análisis </w:t>
      </w:r>
      <w:r w:rsidR="00802970" w:rsidRPr="00F60E08">
        <w:rPr>
          <w:rFonts w:ascii="Times New Roman" w:hAnsi="Times New Roman" w:cs="Times New Roman"/>
          <w:b/>
          <w:sz w:val="24"/>
          <w:szCs w:val="24"/>
        </w:rPr>
        <w:t>el siguiente texto</w:t>
      </w:r>
      <w:r w:rsidRPr="00F60E08">
        <w:rPr>
          <w:rFonts w:ascii="Times New Roman" w:hAnsi="Times New Roman" w:cs="Times New Roman"/>
          <w:b/>
          <w:sz w:val="24"/>
          <w:szCs w:val="24"/>
        </w:rPr>
        <w:t>:</w:t>
      </w:r>
    </w:p>
    <w:p w:rsidR="00852253" w:rsidRPr="00F60E08" w:rsidRDefault="00D73F47" w:rsidP="00F60E08">
      <w:pPr>
        <w:rPr>
          <w:rFonts w:ascii="Times New Roman" w:hAnsi="Times New Roman" w:cs="Times New Roman"/>
          <w:sz w:val="24"/>
          <w:szCs w:val="24"/>
        </w:rPr>
      </w:pPr>
      <w:r w:rsidRPr="00F60E08">
        <w:rPr>
          <w:rFonts w:ascii="Times New Roman" w:hAnsi="Times New Roman" w:cs="Times New Roman"/>
          <w:sz w:val="24"/>
          <w:szCs w:val="24"/>
        </w:rPr>
        <w:t xml:space="preserve">Casanova, Julián (2011). “Una guerra internacional en suelo español”. En </w:t>
      </w:r>
      <w:r w:rsidRPr="00F60E08">
        <w:rPr>
          <w:rFonts w:ascii="Times New Roman" w:hAnsi="Times New Roman" w:cs="Times New Roman"/>
          <w:i/>
          <w:sz w:val="24"/>
          <w:szCs w:val="24"/>
        </w:rPr>
        <w:t xml:space="preserve">Europa contra Europa. </w:t>
      </w:r>
      <w:r w:rsidRPr="00F60E08">
        <w:rPr>
          <w:rFonts w:ascii="Times New Roman" w:hAnsi="Times New Roman" w:cs="Times New Roman"/>
          <w:sz w:val="24"/>
          <w:szCs w:val="24"/>
        </w:rPr>
        <w:t>Barcelona: Crítica.</w:t>
      </w:r>
      <w:r w:rsidR="00802970" w:rsidRPr="00F60E08">
        <w:rPr>
          <w:rStyle w:val="st"/>
          <w:sz w:val="24"/>
          <w:szCs w:val="24"/>
        </w:rPr>
        <w:t xml:space="preserve"> Págs. 113-140.</w:t>
      </w:r>
    </w:p>
    <w:p w:rsidR="00802970" w:rsidRPr="00F60E08" w:rsidRDefault="00500074" w:rsidP="00F60E08">
      <w:pPr>
        <w:rPr>
          <w:rStyle w:val="st"/>
          <w:b/>
          <w:sz w:val="24"/>
          <w:szCs w:val="24"/>
        </w:rPr>
      </w:pPr>
      <w:r>
        <w:rPr>
          <w:rStyle w:val="st"/>
          <w:b/>
          <w:sz w:val="24"/>
          <w:szCs w:val="24"/>
        </w:rPr>
        <w:t>Además de este</w:t>
      </w:r>
      <w:r w:rsidR="00802970" w:rsidRPr="00F60E08">
        <w:rPr>
          <w:rStyle w:val="st"/>
          <w:b/>
          <w:sz w:val="24"/>
          <w:szCs w:val="24"/>
        </w:rPr>
        <w:t xml:space="preserve"> texto, cuentan con los que se hallan en el anexo a la Unidad 4 de la Cátedra:</w:t>
      </w:r>
    </w:p>
    <w:p w:rsidR="00802970" w:rsidRPr="00F60E08" w:rsidRDefault="00802970" w:rsidP="00F60E08">
      <w:pPr>
        <w:pStyle w:val="Prrafodelista"/>
        <w:numPr>
          <w:ilvl w:val="0"/>
          <w:numId w:val="4"/>
        </w:numPr>
        <w:ind w:left="0"/>
        <w:rPr>
          <w:rStyle w:val="st"/>
          <w:sz w:val="24"/>
          <w:szCs w:val="24"/>
        </w:rPr>
      </w:pPr>
      <w:proofErr w:type="spellStart"/>
      <w:r w:rsidRPr="00F60E08">
        <w:rPr>
          <w:rStyle w:val="st"/>
          <w:sz w:val="24"/>
          <w:szCs w:val="24"/>
        </w:rPr>
        <w:t>Balfour</w:t>
      </w:r>
      <w:proofErr w:type="spellEnd"/>
      <w:r w:rsidRPr="00F60E08">
        <w:rPr>
          <w:rStyle w:val="st"/>
          <w:sz w:val="24"/>
          <w:szCs w:val="24"/>
        </w:rPr>
        <w:t xml:space="preserve">, </w:t>
      </w:r>
      <w:proofErr w:type="spellStart"/>
      <w:r w:rsidRPr="00F60E08">
        <w:rPr>
          <w:rStyle w:val="st"/>
          <w:sz w:val="24"/>
          <w:szCs w:val="24"/>
        </w:rPr>
        <w:t>Sebastian</w:t>
      </w:r>
      <w:proofErr w:type="spellEnd"/>
      <w:r w:rsidRPr="00F60E08">
        <w:rPr>
          <w:rStyle w:val="st"/>
          <w:sz w:val="24"/>
          <w:szCs w:val="24"/>
        </w:rPr>
        <w:t xml:space="preserve"> (2003). “España desde 1931 hasta hoy” en </w:t>
      </w:r>
      <w:proofErr w:type="spellStart"/>
      <w:r w:rsidRPr="00F60E08">
        <w:rPr>
          <w:rStyle w:val="st"/>
          <w:sz w:val="24"/>
          <w:szCs w:val="24"/>
        </w:rPr>
        <w:t>Carr</w:t>
      </w:r>
      <w:proofErr w:type="spellEnd"/>
      <w:r w:rsidRPr="00F60E08">
        <w:rPr>
          <w:rStyle w:val="st"/>
          <w:sz w:val="24"/>
          <w:szCs w:val="24"/>
        </w:rPr>
        <w:t xml:space="preserve">, Raymond (compilador) </w:t>
      </w:r>
      <w:r w:rsidRPr="00F60E08">
        <w:rPr>
          <w:rStyle w:val="st"/>
          <w:i/>
          <w:sz w:val="24"/>
          <w:szCs w:val="24"/>
        </w:rPr>
        <w:t>Historia de España.</w:t>
      </w:r>
      <w:r w:rsidR="001D62DD" w:rsidRPr="00F60E08">
        <w:rPr>
          <w:rStyle w:val="st"/>
          <w:i/>
          <w:sz w:val="24"/>
          <w:szCs w:val="24"/>
        </w:rPr>
        <w:t xml:space="preserve"> </w:t>
      </w:r>
      <w:r w:rsidRPr="00F60E08">
        <w:rPr>
          <w:rStyle w:val="st"/>
          <w:sz w:val="24"/>
          <w:szCs w:val="24"/>
        </w:rPr>
        <w:t>España:</w:t>
      </w:r>
      <w:r w:rsidRPr="00F60E08">
        <w:rPr>
          <w:rStyle w:val="st"/>
          <w:i/>
          <w:sz w:val="24"/>
          <w:szCs w:val="24"/>
        </w:rPr>
        <w:t xml:space="preserve"> </w:t>
      </w:r>
      <w:r w:rsidRPr="00F60E08">
        <w:rPr>
          <w:rStyle w:val="st"/>
          <w:sz w:val="24"/>
          <w:szCs w:val="24"/>
        </w:rPr>
        <w:t xml:space="preserve">Península. </w:t>
      </w:r>
    </w:p>
    <w:p w:rsidR="00802970" w:rsidRPr="00F60E08" w:rsidRDefault="00802970" w:rsidP="00F60E08">
      <w:pPr>
        <w:pStyle w:val="Prrafodelista"/>
        <w:numPr>
          <w:ilvl w:val="0"/>
          <w:numId w:val="4"/>
        </w:numPr>
        <w:ind w:left="0"/>
        <w:rPr>
          <w:rStyle w:val="st"/>
          <w:sz w:val="24"/>
          <w:szCs w:val="24"/>
        </w:rPr>
      </w:pPr>
      <w:proofErr w:type="spellStart"/>
      <w:r w:rsidRPr="00F60E08">
        <w:rPr>
          <w:rStyle w:val="st"/>
          <w:sz w:val="24"/>
          <w:szCs w:val="24"/>
        </w:rPr>
        <w:lastRenderedPageBreak/>
        <w:t>Payne</w:t>
      </w:r>
      <w:proofErr w:type="spellEnd"/>
      <w:r w:rsidRPr="00F60E08">
        <w:rPr>
          <w:rStyle w:val="st"/>
          <w:sz w:val="24"/>
          <w:szCs w:val="24"/>
        </w:rPr>
        <w:t>, Stanley: “¿Hubo de verdad una Revolución Española?</w:t>
      </w:r>
      <w:r w:rsidR="001D62DD" w:rsidRPr="00F60E08">
        <w:rPr>
          <w:rStyle w:val="st"/>
          <w:sz w:val="24"/>
          <w:szCs w:val="24"/>
        </w:rPr>
        <w:t xml:space="preserve"> </w:t>
      </w:r>
      <w:r w:rsidRPr="00F60E08">
        <w:rPr>
          <w:rStyle w:val="st"/>
          <w:sz w:val="24"/>
          <w:szCs w:val="24"/>
        </w:rPr>
        <w:t xml:space="preserve">¿Puede compararse con otras grandes revoluciones del siglo XX?”. En </w:t>
      </w:r>
      <w:r w:rsidRPr="00F60E08">
        <w:rPr>
          <w:rStyle w:val="st"/>
          <w:i/>
          <w:sz w:val="24"/>
          <w:szCs w:val="24"/>
        </w:rPr>
        <w:t>40 preguntas fundamentales sobre la Guerra Civil.</w:t>
      </w:r>
    </w:p>
    <w:p w:rsidR="00B829B3" w:rsidRPr="00F60E08" w:rsidRDefault="00333C68" w:rsidP="00F60E08">
      <w:pPr>
        <w:pStyle w:val="Prrafodelista"/>
        <w:numPr>
          <w:ilvl w:val="0"/>
          <w:numId w:val="4"/>
        </w:numPr>
        <w:ind w:left="0"/>
        <w:rPr>
          <w:rStyle w:val="st"/>
          <w:sz w:val="24"/>
          <w:szCs w:val="24"/>
        </w:rPr>
      </w:pPr>
      <w:r w:rsidRPr="00F60E08">
        <w:rPr>
          <w:rStyle w:val="st"/>
          <w:sz w:val="24"/>
          <w:szCs w:val="24"/>
        </w:rPr>
        <w:t>Otros que considere pertinentes.</w:t>
      </w:r>
    </w:p>
    <w:p w:rsidR="00562162" w:rsidRPr="00F60E08" w:rsidRDefault="00562162" w:rsidP="00F60E08">
      <w:pPr>
        <w:pStyle w:val="Prrafodelista"/>
        <w:ind w:left="0"/>
        <w:rPr>
          <w:rFonts w:ascii="Times New Roman" w:hAnsi="Times New Roman" w:cs="Times New Roman"/>
          <w:sz w:val="24"/>
          <w:szCs w:val="24"/>
        </w:rPr>
      </w:pPr>
    </w:p>
    <w:p w:rsidR="00B829B3" w:rsidRPr="00F60E08" w:rsidRDefault="00B829B3" w:rsidP="00F60E08">
      <w:pPr>
        <w:jc w:val="both"/>
        <w:rPr>
          <w:rFonts w:ascii="Times New Roman" w:hAnsi="Times New Roman" w:cs="Times New Roman"/>
          <w:b/>
          <w:sz w:val="24"/>
          <w:szCs w:val="24"/>
        </w:rPr>
      </w:pPr>
      <w:r w:rsidRPr="00F60E08">
        <w:rPr>
          <w:rFonts w:ascii="Times New Roman" w:hAnsi="Times New Roman" w:cs="Times New Roman"/>
          <w:b/>
          <w:sz w:val="24"/>
          <w:szCs w:val="24"/>
        </w:rPr>
        <w:t xml:space="preserve">Materiales </w:t>
      </w:r>
      <w:r w:rsidR="0002408C" w:rsidRPr="00F60E08">
        <w:rPr>
          <w:rFonts w:ascii="Times New Roman" w:hAnsi="Times New Roman" w:cs="Times New Roman"/>
          <w:b/>
          <w:sz w:val="24"/>
          <w:szCs w:val="24"/>
        </w:rPr>
        <w:t>complementarios (optativos)</w:t>
      </w:r>
      <w:r w:rsidR="00333C68" w:rsidRPr="00F60E08">
        <w:rPr>
          <w:rFonts w:ascii="Times New Roman" w:hAnsi="Times New Roman" w:cs="Times New Roman"/>
          <w:b/>
          <w:sz w:val="24"/>
          <w:szCs w:val="24"/>
        </w:rPr>
        <w:t xml:space="preserve"> </w:t>
      </w:r>
    </w:p>
    <w:p w:rsidR="00802970" w:rsidRPr="00F60E08" w:rsidRDefault="00333C68" w:rsidP="00F60E08">
      <w:pPr>
        <w:jc w:val="both"/>
        <w:rPr>
          <w:rStyle w:val="st"/>
          <w:i/>
          <w:sz w:val="24"/>
          <w:szCs w:val="24"/>
        </w:rPr>
      </w:pPr>
      <w:r w:rsidRPr="00F60E08">
        <w:rPr>
          <w:rStyle w:val="st"/>
          <w:sz w:val="24"/>
          <w:szCs w:val="24"/>
        </w:rPr>
        <w:t>-</w:t>
      </w:r>
      <w:proofErr w:type="spellStart"/>
      <w:r w:rsidR="00B829B3" w:rsidRPr="00F60E08">
        <w:rPr>
          <w:rStyle w:val="st"/>
          <w:sz w:val="24"/>
          <w:szCs w:val="24"/>
        </w:rPr>
        <w:t>Payne</w:t>
      </w:r>
      <w:proofErr w:type="spellEnd"/>
      <w:r w:rsidR="00B829B3" w:rsidRPr="00F60E08">
        <w:rPr>
          <w:rStyle w:val="st"/>
          <w:sz w:val="24"/>
          <w:szCs w:val="24"/>
        </w:rPr>
        <w:t>, Stanley. “</w:t>
      </w:r>
      <w:r w:rsidR="000552E5" w:rsidRPr="00F60E08">
        <w:rPr>
          <w:rStyle w:val="st"/>
          <w:sz w:val="24"/>
          <w:szCs w:val="24"/>
        </w:rPr>
        <w:t>¿Cómo empezó la intervención extranjera y qué importancia tuvo?</w:t>
      </w:r>
      <w:r w:rsidR="00431F24" w:rsidRPr="00F60E08">
        <w:rPr>
          <w:rStyle w:val="st"/>
          <w:sz w:val="24"/>
          <w:szCs w:val="24"/>
        </w:rPr>
        <w:t xml:space="preserve">”. </w:t>
      </w:r>
      <w:r w:rsidR="00EB4073" w:rsidRPr="00F60E08">
        <w:rPr>
          <w:rStyle w:val="st"/>
          <w:sz w:val="24"/>
          <w:szCs w:val="24"/>
        </w:rPr>
        <w:t xml:space="preserve">En </w:t>
      </w:r>
      <w:r w:rsidR="00EB4073" w:rsidRPr="00F60E08">
        <w:rPr>
          <w:rStyle w:val="st"/>
          <w:i/>
          <w:sz w:val="24"/>
          <w:szCs w:val="24"/>
        </w:rPr>
        <w:t>40 preguntas fundamentales sobre la Guerra Civil.</w:t>
      </w:r>
    </w:p>
    <w:p w:rsidR="002752F3" w:rsidRPr="00F60E08" w:rsidRDefault="002752F3" w:rsidP="00F60E08">
      <w:pPr>
        <w:jc w:val="both"/>
        <w:rPr>
          <w:rFonts w:ascii="Times New Roman" w:hAnsi="Times New Roman" w:cs="Times New Roman"/>
          <w:sz w:val="24"/>
          <w:szCs w:val="24"/>
        </w:rPr>
      </w:pPr>
      <w:r w:rsidRPr="00F60E08">
        <w:rPr>
          <w:rStyle w:val="st"/>
          <w:i/>
          <w:sz w:val="24"/>
          <w:szCs w:val="24"/>
        </w:rPr>
        <w:t>-</w:t>
      </w:r>
      <w:proofErr w:type="spellStart"/>
      <w:r w:rsidRPr="00F60E08">
        <w:rPr>
          <w:rFonts w:ascii="Times New Roman" w:hAnsi="Times New Roman" w:cs="Times New Roman"/>
          <w:sz w:val="24"/>
          <w:szCs w:val="24"/>
        </w:rPr>
        <w:t>Broué</w:t>
      </w:r>
      <w:proofErr w:type="spellEnd"/>
      <w:r w:rsidRPr="00F60E08">
        <w:rPr>
          <w:rFonts w:ascii="Times New Roman" w:hAnsi="Times New Roman" w:cs="Times New Roman"/>
          <w:sz w:val="24"/>
          <w:szCs w:val="24"/>
        </w:rPr>
        <w:t xml:space="preserve">, Pierre y Emile </w:t>
      </w:r>
      <w:proofErr w:type="spellStart"/>
      <w:r w:rsidRPr="00F60E08">
        <w:rPr>
          <w:rFonts w:ascii="Times New Roman" w:hAnsi="Times New Roman" w:cs="Times New Roman"/>
          <w:sz w:val="24"/>
          <w:szCs w:val="24"/>
        </w:rPr>
        <w:t>Témime</w:t>
      </w:r>
      <w:proofErr w:type="spellEnd"/>
      <w:r w:rsidRPr="00F60E08">
        <w:rPr>
          <w:rFonts w:ascii="Times New Roman" w:hAnsi="Times New Roman" w:cs="Times New Roman"/>
          <w:sz w:val="24"/>
          <w:szCs w:val="24"/>
        </w:rPr>
        <w:t xml:space="preserve"> (1962). “Europa y la guerra”, “La Intervención </w:t>
      </w:r>
      <w:proofErr w:type="spellStart"/>
      <w:r w:rsidRPr="00F60E08">
        <w:rPr>
          <w:rFonts w:ascii="Times New Roman" w:hAnsi="Times New Roman" w:cs="Times New Roman"/>
          <w:sz w:val="24"/>
          <w:szCs w:val="24"/>
        </w:rPr>
        <w:t>italo</w:t>
      </w:r>
      <w:proofErr w:type="spellEnd"/>
      <w:r w:rsidRPr="00F60E08">
        <w:rPr>
          <w:rFonts w:ascii="Times New Roman" w:hAnsi="Times New Roman" w:cs="Times New Roman"/>
          <w:sz w:val="24"/>
          <w:szCs w:val="24"/>
        </w:rPr>
        <w:t xml:space="preserve">-alemana”, “La ayuda rusa y las brigadas internacionales” (selección). En </w:t>
      </w:r>
      <w:r w:rsidRPr="00F60E08">
        <w:rPr>
          <w:rFonts w:ascii="Times New Roman" w:hAnsi="Times New Roman" w:cs="Times New Roman"/>
          <w:i/>
          <w:sz w:val="24"/>
          <w:szCs w:val="24"/>
        </w:rPr>
        <w:t>La revolución y la guerra de España.</w:t>
      </w:r>
      <w:r w:rsidRPr="00F60E08">
        <w:rPr>
          <w:rFonts w:ascii="Times New Roman" w:hAnsi="Times New Roman" w:cs="Times New Roman"/>
          <w:sz w:val="24"/>
          <w:szCs w:val="24"/>
        </w:rPr>
        <w:t xml:space="preserve"> Tomo II. México: Fondo de Cultura Económica.</w:t>
      </w:r>
    </w:p>
    <w:p w:rsidR="00802970" w:rsidRPr="00F60E08" w:rsidRDefault="00802970" w:rsidP="00F60E08">
      <w:pPr>
        <w:pStyle w:val="Prrafodelista"/>
        <w:ind w:left="0"/>
        <w:jc w:val="both"/>
        <w:rPr>
          <w:rFonts w:ascii="Times New Roman" w:hAnsi="Times New Roman" w:cs="Times New Roman"/>
          <w:sz w:val="24"/>
          <w:szCs w:val="24"/>
        </w:rPr>
      </w:pPr>
    </w:p>
    <w:p w:rsidR="0009379F" w:rsidRPr="00F60E08" w:rsidRDefault="00F60E08" w:rsidP="00F60E08">
      <w:pPr>
        <w:pStyle w:val="Prrafodelista"/>
        <w:ind w:left="0"/>
        <w:jc w:val="both"/>
        <w:rPr>
          <w:rFonts w:ascii="Times New Roman" w:hAnsi="Times New Roman" w:cs="Times New Roman"/>
          <w:sz w:val="24"/>
          <w:szCs w:val="24"/>
        </w:rPr>
      </w:pPr>
      <w:r w:rsidRPr="00F60E08">
        <w:rPr>
          <w:rFonts w:ascii="Times New Roman" w:hAnsi="Times New Roman" w:cs="Times New Roman"/>
          <w:sz w:val="24"/>
          <w:szCs w:val="24"/>
        </w:rPr>
        <w:t>Para profundizar en el impacto de la intervención soviética en el campo antifascista:</w:t>
      </w:r>
      <w:r w:rsidR="00B829B3" w:rsidRPr="00F60E08">
        <w:rPr>
          <w:rFonts w:ascii="Times New Roman" w:hAnsi="Times New Roman" w:cs="Times New Roman"/>
          <w:sz w:val="24"/>
          <w:szCs w:val="24"/>
        </w:rPr>
        <w:t xml:space="preserve"> </w:t>
      </w:r>
    </w:p>
    <w:p w:rsidR="00B829B3" w:rsidRPr="00F60E08" w:rsidRDefault="00333C68" w:rsidP="00F60E08">
      <w:pPr>
        <w:jc w:val="both"/>
        <w:rPr>
          <w:rFonts w:ascii="Times New Roman" w:hAnsi="Times New Roman" w:cs="Times New Roman"/>
          <w:sz w:val="24"/>
          <w:szCs w:val="24"/>
        </w:rPr>
      </w:pPr>
      <w:r w:rsidRPr="00F60E08">
        <w:rPr>
          <w:rFonts w:ascii="Times New Roman" w:hAnsi="Times New Roman" w:cs="Times New Roman"/>
          <w:sz w:val="24"/>
          <w:szCs w:val="24"/>
        </w:rPr>
        <w:t>-</w:t>
      </w:r>
      <w:proofErr w:type="spellStart"/>
      <w:r w:rsidR="00B829B3" w:rsidRPr="00F60E08">
        <w:rPr>
          <w:rFonts w:ascii="Times New Roman" w:hAnsi="Times New Roman" w:cs="Times New Roman"/>
          <w:sz w:val="24"/>
          <w:szCs w:val="24"/>
        </w:rPr>
        <w:t>Broué</w:t>
      </w:r>
      <w:proofErr w:type="spellEnd"/>
      <w:r w:rsidR="00B829B3" w:rsidRPr="00F60E08">
        <w:rPr>
          <w:rFonts w:ascii="Times New Roman" w:hAnsi="Times New Roman" w:cs="Times New Roman"/>
          <w:sz w:val="24"/>
          <w:szCs w:val="24"/>
        </w:rPr>
        <w:t xml:space="preserve">, Pierre y Emile </w:t>
      </w:r>
      <w:proofErr w:type="spellStart"/>
      <w:r w:rsidR="00B829B3" w:rsidRPr="00F60E08">
        <w:rPr>
          <w:rFonts w:ascii="Times New Roman" w:hAnsi="Times New Roman" w:cs="Times New Roman"/>
          <w:sz w:val="24"/>
          <w:szCs w:val="24"/>
        </w:rPr>
        <w:t>Témime</w:t>
      </w:r>
      <w:proofErr w:type="spellEnd"/>
      <w:r w:rsidR="00B829B3" w:rsidRPr="00F60E08">
        <w:rPr>
          <w:rFonts w:ascii="Times New Roman" w:hAnsi="Times New Roman" w:cs="Times New Roman"/>
          <w:sz w:val="24"/>
          <w:szCs w:val="24"/>
        </w:rPr>
        <w:t xml:space="preserve"> (1962). </w:t>
      </w:r>
      <w:r w:rsidR="0067103C" w:rsidRPr="00F60E08">
        <w:rPr>
          <w:rFonts w:ascii="Times New Roman" w:hAnsi="Times New Roman" w:cs="Times New Roman"/>
          <w:sz w:val="24"/>
          <w:szCs w:val="24"/>
        </w:rPr>
        <w:t xml:space="preserve">“La liquidación del poder revolucionario”, “El gobierno Caballero y la restauración del Estado”, </w:t>
      </w:r>
      <w:r w:rsidR="00B829B3" w:rsidRPr="00F60E08">
        <w:rPr>
          <w:rFonts w:ascii="Times New Roman" w:hAnsi="Times New Roman" w:cs="Times New Roman"/>
          <w:sz w:val="24"/>
          <w:szCs w:val="24"/>
        </w:rPr>
        <w:t>“</w:t>
      </w:r>
      <w:r w:rsidR="0067103C" w:rsidRPr="00F60E08">
        <w:rPr>
          <w:rFonts w:ascii="Times New Roman" w:hAnsi="Times New Roman" w:cs="Times New Roman"/>
          <w:sz w:val="24"/>
          <w:szCs w:val="24"/>
        </w:rPr>
        <w:t>La dislocación de la coalición antifascista”, “El gobierno de Negrín y la liquidación de las oposiciones”</w:t>
      </w:r>
      <w:r w:rsidR="00B829B3" w:rsidRPr="00F60E08">
        <w:rPr>
          <w:rFonts w:ascii="Times New Roman" w:hAnsi="Times New Roman" w:cs="Times New Roman"/>
          <w:sz w:val="24"/>
          <w:szCs w:val="24"/>
        </w:rPr>
        <w:t xml:space="preserve">. En </w:t>
      </w:r>
      <w:r w:rsidR="00B829B3" w:rsidRPr="00F60E08">
        <w:rPr>
          <w:rFonts w:ascii="Times New Roman" w:hAnsi="Times New Roman" w:cs="Times New Roman"/>
          <w:i/>
          <w:sz w:val="24"/>
          <w:szCs w:val="24"/>
        </w:rPr>
        <w:t>La revolución y la guerra de España.</w:t>
      </w:r>
      <w:r w:rsidR="00B829B3" w:rsidRPr="00F60E08">
        <w:rPr>
          <w:rFonts w:ascii="Times New Roman" w:hAnsi="Times New Roman" w:cs="Times New Roman"/>
          <w:sz w:val="24"/>
          <w:szCs w:val="24"/>
        </w:rPr>
        <w:t xml:space="preserve"> Tomo I. México: Fondo de Cultura Económica.</w:t>
      </w:r>
    </w:p>
    <w:p w:rsidR="00B829B3" w:rsidRPr="00F60E08" w:rsidRDefault="00333C68" w:rsidP="00F60E08">
      <w:pPr>
        <w:spacing w:after="0"/>
        <w:jc w:val="both"/>
        <w:rPr>
          <w:rFonts w:ascii="Times New Roman" w:hAnsi="Times New Roman" w:cs="Times New Roman"/>
          <w:sz w:val="24"/>
          <w:szCs w:val="24"/>
        </w:rPr>
      </w:pPr>
      <w:r w:rsidRPr="00F60E08">
        <w:rPr>
          <w:rFonts w:ascii="Times New Roman" w:hAnsi="Times New Roman" w:cs="Times New Roman"/>
          <w:sz w:val="24"/>
          <w:szCs w:val="24"/>
        </w:rPr>
        <w:t>-</w:t>
      </w:r>
      <w:r w:rsidR="0009379F" w:rsidRPr="00F60E08">
        <w:rPr>
          <w:rFonts w:ascii="Times New Roman" w:hAnsi="Times New Roman" w:cs="Times New Roman"/>
          <w:sz w:val="24"/>
          <w:szCs w:val="24"/>
        </w:rPr>
        <w:t xml:space="preserve">La Guerra Civil Española. Capítulo 5. Cara y cruz de la revolución (51 minutos 27 segundos): </w:t>
      </w:r>
      <w:hyperlink r:id="rId10" w:history="1">
        <w:r w:rsidR="0009379F" w:rsidRPr="00F60E08">
          <w:rPr>
            <w:rStyle w:val="Hipervnculo"/>
            <w:rFonts w:ascii="Times New Roman" w:hAnsi="Times New Roman" w:cs="Times New Roman"/>
            <w:sz w:val="24"/>
            <w:szCs w:val="24"/>
          </w:rPr>
          <w:t>https://www.youtube.com/watch?v=Q4mkg-Q2oMM</w:t>
        </w:r>
      </w:hyperlink>
    </w:p>
    <w:p w:rsidR="004258BF" w:rsidRPr="00F60E08" w:rsidRDefault="004258BF" w:rsidP="00F60E08">
      <w:pPr>
        <w:pStyle w:val="Ttulo1"/>
        <w:jc w:val="both"/>
        <w:rPr>
          <w:rFonts w:ascii="Times New Roman" w:hAnsi="Times New Roman" w:cs="Times New Roman"/>
          <w:color w:val="auto"/>
          <w:sz w:val="24"/>
          <w:szCs w:val="24"/>
          <w:u w:val="single"/>
        </w:rPr>
      </w:pPr>
      <w:r w:rsidRPr="00F60E08">
        <w:rPr>
          <w:rFonts w:ascii="Times New Roman" w:hAnsi="Times New Roman" w:cs="Times New Roman"/>
          <w:color w:val="auto"/>
          <w:sz w:val="24"/>
          <w:szCs w:val="24"/>
          <w:u w:val="single"/>
        </w:rPr>
        <w:t>Aspectos formales</w:t>
      </w:r>
    </w:p>
    <w:p w:rsidR="00EF3865" w:rsidRPr="00F60E08" w:rsidRDefault="00EF3865" w:rsidP="00F60E08">
      <w:pPr>
        <w:jc w:val="both"/>
        <w:rPr>
          <w:rFonts w:ascii="Times New Roman" w:hAnsi="Times New Roman" w:cs="Times New Roman"/>
          <w:sz w:val="24"/>
          <w:szCs w:val="24"/>
        </w:rPr>
      </w:pPr>
    </w:p>
    <w:p w:rsidR="00EF3865" w:rsidRPr="00F60E08" w:rsidRDefault="00EF3865" w:rsidP="004C28D6">
      <w:pPr>
        <w:tabs>
          <w:tab w:val="left" w:pos="284"/>
        </w:tabs>
        <w:spacing w:after="0" w:line="240" w:lineRule="auto"/>
        <w:jc w:val="both"/>
        <w:rPr>
          <w:rFonts w:ascii="Times New Roman" w:hAnsi="Times New Roman" w:cs="Times New Roman"/>
          <w:sz w:val="24"/>
          <w:szCs w:val="24"/>
        </w:rPr>
      </w:pPr>
      <w:r w:rsidRPr="00F60E08">
        <w:rPr>
          <w:rFonts w:ascii="Times New Roman" w:hAnsi="Times New Roman" w:cs="Times New Roman"/>
          <w:sz w:val="24"/>
          <w:szCs w:val="24"/>
        </w:rPr>
        <w:t>El desarrollo del trabajo constará de no más de diez carillas (sin contar carátula, bibliografía y otros) a 1,5 interlineado, justificado</w:t>
      </w:r>
      <w:r w:rsidR="00503E39">
        <w:rPr>
          <w:rFonts w:ascii="Times New Roman" w:hAnsi="Times New Roman" w:cs="Times New Roman"/>
          <w:sz w:val="24"/>
          <w:szCs w:val="24"/>
        </w:rPr>
        <w:t xml:space="preserve"> y letra tamaño</w:t>
      </w:r>
      <w:r w:rsidR="00E04D9D">
        <w:rPr>
          <w:rFonts w:ascii="Times New Roman" w:hAnsi="Times New Roman" w:cs="Times New Roman"/>
          <w:sz w:val="24"/>
          <w:szCs w:val="24"/>
        </w:rPr>
        <w:t xml:space="preserve"> 12.</w:t>
      </w:r>
    </w:p>
    <w:p w:rsidR="00EF3865" w:rsidRPr="00F60E08" w:rsidRDefault="00EF3865" w:rsidP="00E04D9D">
      <w:pPr>
        <w:tabs>
          <w:tab w:val="left" w:pos="284"/>
        </w:tabs>
        <w:jc w:val="both"/>
        <w:rPr>
          <w:rFonts w:ascii="Times New Roman" w:hAnsi="Times New Roman" w:cs="Times New Roman"/>
          <w:sz w:val="24"/>
          <w:szCs w:val="24"/>
        </w:rPr>
      </w:pPr>
    </w:p>
    <w:p w:rsidR="00EF3865" w:rsidRPr="00F60E08" w:rsidRDefault="00EF3865" w:rsidP="004C28D6">
      <w:pPr>
        <w:tabs>
          <w:tab w:val="left" w:pos="284"/>
        </w:tabs>
        <w:spacing w:after="0" w:line="240" w:lineRule="auto"/>
        <w:jc w:val="both"/>
        <w:rPr>
          <w:rFonts w:ascii="Times New Roman" w:hAnsi="Times New Roman" w:cs="Times New Roman"/>
          <w:sz w:val="24"/>
          <w:szCs w:val="24"/>
        </w:rPr>
      </w:pPr>
      <w:r w:rsidRPr="00F60E08">
        <w:rPr>
          <w:rFonts w:ascii="Times New Roman" w:hAnsi="Times New Roman" w:cs="Times New Roman"/>
          <w:sz w:val="24"/>
          <w:szCs w:val="24"/>
        </w:rPr>
        <w:t>Además se deberá incluir:</w:t>
      </w:r>
    </w:p>
    <w:p w:rsidR="00EF3865" w:rsidRPr="00F60E08" w:rsidRDefault="00EF3865" w:rsidP="00E04D9D">
      <w:pPr>
        <w:tabs>
          <w:tab w:val="left" w:pos="284"/>
        </w:tabs>
        <w:jc w:val="both"/>
        <w:rPr>
          <w:rFonts w:ascii="Times New Roman" w:hAnsi="Times New Roman" w:cs="Times New Roman"/>
          <w:sz w:val="24"/>
          <w:szCs w:val="24"/>
        </w:rPr>
      </w:pPr>
    </w:p>
    <w:p w:rsidR="00EF3865" w:rsidRPr="00F60E08" w:rsidRDefault="00EF3865" w:rsidP="00E04D9D">
      <w:pPr>
        <w:pStyle w:val="Ttulo3"/>
        <w:numPr>
          <w:ilvl w:val="0"/>
          <w:numId w:val="15"/>
        </w:numPr>
        <w:tabs>
          <w:tab w:val="left" w:pos="284"/>
        </w:tabs>
        <w:spacing w:before="0" w:after="0"/>
        <w:ind w:left="0" w:firstLine="0"/>
        <w:jc w:val="both"/>
        <w:rPr>
          <w:rFonts w:ascii="Times New Roman" w:hAnsi="Times New Roman"/>
          <w:sz w:val="24"/>
          <w:szCs w:val="24"/>
        </w:rPr>
      </w:pPr>
      <w:r w:rsidRPr="00F60E08">
        <w:rPr>
          <w:rFonts w:ascii="Times New Roman" w:hAnsi="Times New Roman"/>
          <w:sz w:val="24"/>
          <w:szCs w:val="24"/>
        </w:rPr>
        <w:t xml:space="preserve">Una </w:t>
      </w:r>
      <w:r w:rsidRPr="00F60E08">
        <w:rPr>
          <w:rFonts w:ascii="Times New Roman" w:hAnsi="Times New Roman"/>
          <w:b w:val="0"/>
          <w:sz w:val="24"/>
          <w:szCs w:val="24"/>
        </w:rPr>
        <w:t>carátula</w:t>
      </w:r>
      <w:r w:rsidRPr="00F60E08">
        <w:rPr>
          <w:rFonts w:ascii="Times New Roman" w:hAnsi="Times New Roman"/>
          <w:sz w:val="24"/>
          <w:szCs w:val="24"/>
        </w:rPr>
        <w:t xml:space="preserve"> en la cual consten los siguientes datos:</w:t>
      </w:r>
    </w:p>
    <w:p w:rsidR="00EF3865" w:rsidRPr="00F60E08" w:rsidRDefault="00E04D9D" w:rsidP="00D90EAE">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w:t>
      </w:r>
      <w:r w:rsidR="00EF3865" w:rsidRPr="00F60E08">
        <w:rPr>
          <w:rFonts w:ascii="Times New Roman" w:hAnsi="Times New Roman" w:cs="Times New Roman"/>
          <w:sz w:val="24"/>
          <w:szCs w:val="24"/>
        </w:rPr>
        <w:t>Título del trabajo</w:t>
      </w:r>
    </w:p>
    <w:p w:rsidR="00EF3865" w:rsidRPr="00E04D9D" w:rsidRDefault="00E04D9D" w:rsidP="00D90EAE">
      <w:pPr>
        <w:pStyle w:val="Ttulo2"/>
        <w:tabs>
          <w:tab w:val="left" w:pos="284"/>
        </w:tabs>
        <w:spacing w:before="0" w:beforeAutospacing="0" w:after="0" w:afterAutospacing="0"/>
        <w:rPr>
          <w:b w:val="0"/>
          <w:sz w:val="24"/>
          <w:szCs w:val="24"/>
        </w:rPr>
      </w:pPr>
      <w:r w:rsidRPr="00E04D9D">
        <w:rPr>
          <w:b w:val="0"/>
          <w:sz w:val="24"/>
          <w:szCs w:val="24"/>
        </w:rPr>
        <w:t>-</w:t>
      </w:r>
      <w:r w:rsidR="00EF3865" w:rsidRPr="00E04D9D">
        <w:rPr>
          <w:b w:val="0"/>
          <w:sz w:val="24"/>
          <w:szCs w:val="24"/>
        </w:rPr>
        <w:t>Nombre de la materia y cátedra</w:t>
      </w:r>
    </w:p>
    <w:p w:rsidR="00EF3865" w:rsidRPr="00E04D9D" w:rsidRDefault="00E04D9D" w:rsidP="00D90EAE">
      <w:pPr>
        <w:pStyle w:val="Ttulo2"/>
        <w:tabs>
          <w:tab w:val="left" w:pos="284"/>
        </w:tabs>
        <w:spacing w:before="0" w:beforeAutospacing="0" w:after="0" w:afterAutospacing="0"/>
        <w:rPr>
          <w:b w:val="0"/>
          <w:sz w:val="24"/>
          <w:szCs w:val="24"/>
        </w:rPr>
      </w:pPr>
      <w:r w:rsidRPr="00E04D9D">
        <w:rPr>
          <w:b w:val="0"/>
          <w:sz w:val="24"/>
          <w:szCs w:val="24"/>
        </w:rPr>
        <w:t>-</w:t>
      </w:r>
      <w:r w:rsidR="00EF3865" w:rsidRPr="00E04D9D">
        <w:rPr>
          <w:b w:val="0"/>
          <w:sz w:val="24"/>
          <w:szCs w:val="24"/>
        </w:rPr>
        <w:t>Apellido y Nombre del alumno</w:t>
      </w:r>
    </w:p>
    <w:p w:rsidR="00EF3865" w:rsidRPr="00F60E08" w:rsidRDefault="00E04D9D" w:rsidP="00D90EAE">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w:t>
      </w:r>
      <w:r w:rsidR="00EF3865" w:rsidRPr="00F60E08">
        <w:rPr>
          <w:rFonts w:ascii="Times New Roman" w:hAnsi="Times New Roman" w:cs="Times New Roman"/>
          <w:sz w:val="24"/>
          <w:szCs w:val="24"/>
        </w:rPr>
        <w:t>Día y horario de la Comisión</w:t>
      </w:r>
    </w:p>
    <w:p w:rsidR="00EF3865" w:rsidRPr="00F60E08" w:rsidRDefault="00E04D9D" w:rsidP="00D90EAE">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w:t>
      </w:r>
      <w:r w:rsidR="00EF3865" w:rsidRPr="00F60E08">
        <w:rPr>
          <w:rFonts w:ascii="Times New Roman" w:hAnsi="Times New Roman" w:cs="Times New Roman"/>
          <w:sz w:val="24"/>
          <w:szCs w:val="24"/>
        </w:rPr>
        <w:t>Cuatrimestre y año de la cursada</w:t>
      </w:r>
    </w:p>
    <w:p w:rsidR="00EF3865" w:rsidRDefault="00E04D9D" w:rsidP="00D90EAE">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w:t>
      </w:r>
      <w:r w:rsidR="00EF3865" w:rsidRPr="00F60E08">
        <w:rPr>
          <w:rFonts w:ascii="Times New Roman" w:hAnsi="Times New Roman" w:cs="Times New Roman"/>
          <w:sz w:val="24"/>
          <w:szCs w:val="24"/>
        </w:rPr>
        <w:t>Nº de documento</w:t>
      </w:r>
    </w:p>
    <w:p w:rsidR="00D90EAE" w:rsidRPr="00F60E08" w:rsidRDefault="00D90EAE" w:rsidP="00D90EAE">
      <w:pPr>
        <w:tabs>
          <w:tab w:val="left" w:pos="284"/>
        </w:tabs>
        <w:spacing w:after="0"/>
        <w:jc w:val="both"/>
        <w:rPr>
          <w:rFonts w:ascii="Times New Roman" w:hAnsi="Times New Roman" w:cs="Times New Roman"/>
          <w:sz w:val="24"/>
          <w:szCs w:val="24"/>
        </w:rPr>
      </w:pPr>
    </w:p>
    <w:p w:rsidR="00EF3865" w:rsidRDefault="00EF3865" w:rsidP="00E04D9D">
      <w:pPr>
        <w:pStyle w:val="Ttulo4"/>
        <w:numPr>
          <w:ilvl w:val="0"/>
          <w:numId w:val="14"/>
        </w:numPr>
        <w:tabs>
          <w:tab w:val="left" w:pos="284"/>
        </w:tabs>
        <w:spacing w:before="0" w:after="0"/>
        <w:ind w:left="0" w:firstLine="0"/>
        <w:jc w:val="both"/>
        <w:rPr>
          <w:rFonts w:ascii="Times New Roman" w:hAnsi="Times New Roman"/>
          <w:sz w:val="24"/>
          <w:szCs w:val="24"/>
        </w:rPr>
      </w:pPr>
      <w:r w:rsidRPr="00F60E08">
        <w:rPr>
          <w:rFonts w:ascii="Times New Roman" w:hAnsi="Times New Roman"/>
          <w:sz w:val="24"/>
          <w:szCs w:val="24"/>
        </w:rPr>
        <w:lastRenderedPageBreak/>
        <w:t xml:space="preserve">Un </w:t>
      </w:r>
      <w:r w:rsidRPr="00F60E08">
        <w:rPr>
          <w:rFonts w:ascii="Times New Roman" w:hAnsi="Times New Roman"/>
          <w:b w:val="0"/>
          <w:sz w:val="24"/>
          <w:szCs w:val="24"/>
        </w:rPr>
        <w:t>Índice</w:t>
      </w:r>
      <w:r w:rsidRPr="00F60E08">
        <w:rPr>
          <w:rFonts w:ascii="Times New Roman" w:hAnsi="Times New Roman"/>
          <w:sz w:val="24"/>
          <w:szCs w:val="24"/>
        </w:rPr>
        <w:t xml:space="preserve"> que refleje el Plan de Trabajo seguido por el alumno</w:t>
      </w:r>
    </w:p>
    <w:p w:rsidR="00D90EAE" w:rsidRPr="00D90EAE" w:rsidRDefault="00D90EAE" w:rsidP="00D90EAE">
      <w:pPr>
        <w:spacing w:after="0"/>
        <w:rPr>
          <w:lang w:val="es-ES" w:eastAsia="es-ES"/>
        </w:rPr>
      </w:pPr>
    </w:p>
    <w:p w:rsidR="00EF3865" w:rsidRDefault="00EF3865" w:rsidP="00E04D9D">
      <w:pPr>
        <w:pStyle w:val="Sangradetextonormal"/>
        <w:numPr>
          <w:ilvl w:val="0"/>
          <w:numId w:val="14"/>
        </w:numPr>
        <w:tabs>
          <w:tab w:val="left" w:pos="284"/>
        </w:tabs>
        <w:ind w:left="0" w:firstLine="0"/>
        <w:jc w:val="both"/>
        <w:rPr>
          <w:rFonts w:ascii="Times New Roman" w:hAnsi="Times New Roman" w:cs="Times New Roman"/>
          <w:szCs w:val="24"/>
        </w:rPr>
      </w:pPr>
      <w:r w:rsidRPr="00F60E08">
        <w:rPr>
          <w:rFonts w:ascii="Times New Roman" w:hAnsi="Times New Roman" w:cs="Times New Roman"/>
          <w:szCs w:val="24"/>
        </w:rPr>
        <w:t xml:space="preserve">La </w:t>
      </w:r>
      <w:r w:rsidRPr="00F60E08">
        <w:rPr>
          <w:rFonts w:ascii="Times New Roman" w:hAnsi="Times New Roman" w:cs="Times New Roman"/>
          <w:b/>
          <w:szCs w:val="24"/>
        </w:rPr>
        <w:t>Bibliografía</w:t>
      </w:r>
      <w:r w:rsidRPr="00F60E08">
        <w:rPr>
          <w:rFonts w:ascii="Times New Roman" w:hAnsi="Times New Roman" w:cs="Times New Roman"/>
          <w:szCs w:val="24"/>
        </w:rPr>
        <w:t xml:space="preserve"> utilizada para la realización del trabajo correctamente citada (tomar como modelo la forma en que está citada la bibliografía en el programa).</w:t>
      </w:r>
    </w:p>
    <w:p w:rsidR="00503E39" w:rsidRPr="00E04D9D" w:rsidRDefault="00503E39" w:rsidP="00503E39">
      <w:pPr>
        <w:pStyle w:val="Sangradetextonormal"/>
        <w:tabs>
          <w:tab w:val="left" w:pos="284"/>
        </w:tabs>
        <w:ind w:firstLine="0"/>
        <w:jc w:val="both"/>
        <w:rPr>
          <w:rFonts w:ascii="Times New Roman" w:hAnsi="Times New Roman" w:cs="Times New Roman"/>
          <w:szCs w:val="24"/>
        </w:rPr>
      </w:pPr>
    </w:p>
    <w:p w:rsidR="00EF3865" w:rsidRDefault="00EF3865" w:rsidP="00503E39">
      <w:pPr>
        <w:tabs>
          <w:tab w:val="left" w:pos="284"/>
        </w:tabs>
        <w:spacing w:after="0" w:line="240" w:lineRule="auto"/>
        <w:jc w:val="both"/>
        <w:rPr>
          <w:rFonts w:ascii="Times New Roman" w:hAnsi="Times New Roman" w:cs="Times New Roman"/>
          <w:sz w:val="24"/>
          <w:szCs w:val="24"/>
        </w:rPr>
      </w:pPr>
      <w:r w:rsidRPr="00F60E08">
        <w:rPr>
          <w:rFonts w:ascii="Times New Roman" w:hAnsi="Times New Roman" w:cs="Times New Roman"/>
          <w:sz w:val="24"/>
          <w:szCs w:val="24"/>
        </w:rPr>
        <w:t xml:space="preserve">Se podrán utilizar citas textuales o síntesis analíticas de la bibliografía consultada (obligatoria y optativa), pero se deberá cuidar que éstas no constituyan largas transcripciones. La cátedra evaluará la producción del alumno y no la de otros autores. Toda cita deberá tener su correspondiente referencia: nota a pie de página, con el autor, nombre de la obra y nº de página en donde figura ese texto o esa idea. </w:t>
      </w:r>
    </w:p>
    <w:p w:rsidR="00503E39" w:rsidRPr="00F60E08" w:rsidRDefault="00503E39" w:rsidP="00503E39">
      <w:pPr>
        <w:tabs>
          <w:tab w:val="left" w:pos="284"/>
        </w:tabs>
        <w:spacing w:after="0" w:line="240" w:lineRule="auto"/>
        <w:jc w:val="both"/>
        <w:rPr>
          <w:rFonts w:ascii="Times New Roman" w:hAnsi="Times New Roman" w:cs="Times New Roman"/>
          <w:sz w:val="24"/>
          <w:szCs w:val="24"/>
        </w:rPr>
      </w:pPr>
    </w:p>
    <w:p w:rsidR="00EF3865" w:rsidRDefault="00EF3865" w:rsidP="00503E39">
      <w:pPr>
        <w:tabs>
          <w:tab w:val="left" w:pos="284"/>
        </w:tabs>
        <w:spacing w:after="0" w:line="240" w:lineRule="auto"/>
        <w:jc w:val="both"/>
        <w:rPr>
          <w:rFonts w:ascii="Times New Roman" w:hAnsi="Times New Roman" w:cs="Times New Roman"/>
          <w:sz w:val="24"/>
          <w:szCs w:val="24"/>
        </w:rPr>
      </w:pPr>
      <w:r w:rsidRPr="00F60E08">
        <w:rPr>
          <w:rFonts w:ascii="Times New Roman" w:hAnsi="Times New Roman" w:cs="Times New Roman"/>
          <w:sz w:val="24"/>
          <w:szCs w:val="24"/>
        </w:rPr>
        <w:t xml:space="preserve">El trabajo que no contemple esos aspectos formales, tenga faltas de ortografía y/o abundantes errores de </w:t>
      </w:r>
      <w:proofErr w:type="spellStart"/>
      <w:r w:rsidRPr="00F60E08">
        <w:rPr>
          <w:rFonts w:ascii="Times New Roman" w:hAnsi="Times New Roman" w:cs="Times New Roman"/>
          <w:sz w:val="24"/>
          <w:szCs w:val="24"/>
        </w:rPr>
        <w:t>tipeo</w:t>
      </w:r>
      <w:proofErr w:type="spellEnd"/>
      <w:r w:rsidRPr="00F60E08">
        <w:rPr>
          <w:rFonts w:ascii="Times New Roman" w:hAnsi="Times New Roman" w:cs="Times New Roman"/>
          <w:sz w:val="24"/>
          <w:szCs w:val="24"/>
        </w:rPr>
        <w:t xml:space="preserve"> no podrá ser evaluado. Recordar que los acentos y las ‘ñ’ forman parte de nuestro idioma. </w:t>
      </w:r>
    </w:p>
    <w:p w:rsidR="00503E39" w:rsidRPr="00F60E08" w:rsidRDefault="00503E39" w:rsidP="00503E39">
      <w:pPr>
        <w:tabs>
          <w:tab w:val="left" w:pos="284"/>
        </w:tabs>
        <w:spacing w:after="0" w:line="240" w:lineRule="auto"/>
        <w:jc w:val="both"/>
        <w:rPr>
          <w:rFonts w:ascii="Times New Roman" w:hAnsi="Times New Roman" w:cs="Times New Roman"/>
          <w:sz w:val="24"/>
          <w:szCs w:val="24"/>
        </w:rPr>
      </w:pPr>
    </w:p>
    <w:p w:rsidR="00EF3865" w:rsidRPr="00F60E08" w:rsidRDefault="00EF3865" w:rsidP="00503E39">
      <w:pPr>
        <w:tabs>
          <w:tab w:val="left" w:pos="284"/>
        </w:tabs>
        <w:spacing w:after="0" w:line="240" w:lineRule="auto"/>
        <w:jc w:val="both"/>
        <w:rPr>
          <w:rFonts w:ascii="Times New Roman" w:hAnsi="Times New Roman" w:cs="Times New Roman"/>
          <w:sz w:val="24"/>
          <w:szCs w:val="24"/>
        </w:rPr>
      </w:pPr>
      <w:r w:rsidRPr="00F60E08">
        <w:rPr>
          <w:rFonts w:ascii="Times New Roman" w:hAnsi="Times New Roman" w:cs="Times New Roman"/>
          <w:sz w:val="24"/>
          <w:szCs w:val="24"/>
        </w:rPr>
        <w:t xml:space="preserve">Como todo trabajo monográfico, es imprescindible comenzar con una breve introducción (no más de una hoja) que explique el camino que se seguirá en el trabajo así como la justificación del mismo. </w:t>
      </w:r>
    </w:p>
    <w:p w:rsidR="00503E39" w:rsidRDefault="00503E39" w:rsidP="00503E39">
      <w:pPr>
        <w:pStyle w:val="Sangra2detindependiente"/>
        <w:tabs>
          <w:tab w:val="left" w:pos="284"/>
        </w:tabs>
        <w:ind w:left="0"/>
        <w:jc w:val="both"/>
        <w:rPr>
          <w:rFonts w:ascii="Times New Roman" w:hAnsi="Times New Roman" w:cs="Times New Roman"/>
          <w:szCs w:val="24"/>
          <w:lang w:val="es-AR"/>
        </w:rPr>
      </w:pPr>
    </w:p>
    <w:p w:rsidR="00EF3865" w:rsidRPr="00F60E08" w:rsidRDefault="00EF3865" w:rsidP="00503E39">
      <w:pPr>
        <w:pStyle w:val="Sangra2detindependiente"/>
        <w:tabs>
          <w:tab w:val="left" w:pos="284"/>
        </w:tabs>
        <w:ind w:left="0"/>
        <w:jc w:val="both"/>
        <w:rPr>
          <w:rFonts w:ascii="Times New Roman" w:hAnsi="Times New Roman" w:cs="Times New Roman"/>
          <w:szCs w:val="24"/>
        </w:rPr>
      </w:pPr>
      <w:r w:rsidRPr="00F60E08">
        <w:rPr>
          <w:rFonts w:ascii="Times New Roman" w:hAnsi="Times New Roman" w:cs="Times New Roman"/>
          <w:szCs w:val="24"/>
        </w:rPr>
        <w:t xml:space="preserve">La entrega del trabajo no es personal y sólo se realizará en la fecha y horario acordados. </w:t>
      </w:r>
    </w:p>
    <w:p w:rsidR="00EF3865" w:rsidRPr="00F60E08" w:rsidRDefault="00EF3865" w:rsidP="00F60E08">
      <w:pPr>
        <w:jc w:val="both"/>
        <w:rPr>
          <w:rFonts w:ascii="Times New Roman" w:hAnsi="Times New Roman" w:cs="Times New Roman"/>
          <w:sz w:val="24"/>
          <w:szCs w:val="24"/>
        </w:rPr>
      </w:pPr>
    </w:p>
    <w:p w:rsidR="00EF3865" w:rsidRPr="00F60E08" w:rsidRDefault="00EF3865" w:rsidP="00F60E0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60E08">
        <w:rPr>
          <w:rFonts w:ascii="Times New Roman" w:hAnsi="Times New Roman" w:cs="Times New Roman"/>
          <w:b/>
          <w:sz w:val="24"/>
          <w:szCs w:val="24"/>
        </w:rPr>
        <w:t>Evaluación</w:t>
      </w:r>
    </w:p>
    <w:p w:rsidR="00EF3865" w:rsidRPr="00F60E08" w:rsidRDefault="00EF3865" w:rsidP="00F60E0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60E08">
        <w:rPr>
          <w:rFonts w:ascii="Times New Roman" w:hAnsi="Times New Roman" w:cs="Times New Roman"/>
          <w:sz w:val="24"/>
          <w:szCs w:val="24"/>
        </w:rPr>
        <w:t xml:space="preserve">El trabajo se entregará en la primera fecha de finales, a las 16 </w:t>
      </w:r>
      <w:proofErr w:type="spellStart"/>
      <w:r w:rsidRPr="00F60E08">
        <w:rPr>
          <w:rFonts w:ascii="Times New Roman" w:hAnsi="Times New Roman" w:cs="Times New Roman"/>
          <w:sz w:val="24"/>
          <w:szCs w:val="24"/>
        </w:rPr>
        <w:t>hs</w:t>
      </w:r>
      <w:proofErr w:type="spellEnd"/>
      <w:r w:rsidRPr="00F60E08">
        <w:rPr>
          <w:rFonts w:ascii="Times New Roman" w:hAnsi="Times New Roman" w:cs="Times New Roman"/>
          <w:sz w:val="24"/>
          <w:szCs w:val="24"/>
        </w:rPr>
        <w:t>, La cátedra devolverá los trabajos ya evaluados en la segunda fecha de finales a las 15.30 (ambas fechas figuran en el cronograma). En caso de que el trabajo esté aprobado con una nota siete o mayor, se volcará la nota final en las planillas en ese momento. Si el trabajo está aprobado pero con una nota igual o mayor que cuatro, pero no se haya logrado un nivel que permita la promoción (nota igual o mayor que siete), el alumno podrá rehacerlo solo una vez y entregarlo en el primer teórico del próximo cuatrimestre. En este caso, el alumno figurará en las planillas como REGULAR (debiendo el final). Si el trabajo, en ese momento, logra el nivel esperado para la promoción, la nota se volcará en las planillas en el próximo turno de examen. Para ello</w:t>
      </w:r>
      <w:r w:rsidRPr="00F60E08">
        <w:rPr>
          <w:rFonts w:ascii="Times New Roman" w:hAnsi="Times New Roman" w:cs="Times New Roman"/>
          <w:b/>
          <w:sz w:val="24"/>
          <w:szCs w:val="24"/>
        </w:rPr>
        <w:t xml:space="preserve">, el alumno debe inscribirse  y concurrir en esa fecha. </w:t>
      </w:r>
      <w:r w:rsidRPr="00F60E08">
        <w:rPr>
          <w:rFonts w:ascii="Times New Roman" w:hAnsi="Times New Roman" w:cs="Times New Roman"/>
          <w:sz w:val="24"/>
          <w:szCs w:val="24"/>
        </w:rPr>
        <w:t>Si el trabajo no logra ese nivel, se perderá la posibilidad de promocionar y se deberá rendir un examen final.</w:t>
      </w:r>
    </w:p>
    <w:p w:rsidR="001E02CB" w:rsidRPr="00F60E08" w:rsidRDefault="00EF3865" w:rsidP="00503E3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60E08">
        <w:rPr>
          <w:rFonts w:ascii="Times New Roman" w:hAnsi="Times New Roman" w:cs="Times New Roman"/>
          <w:sz w:val="24"/>
          <w:szCs w:val="24"/>
        </w:rPr>
        <w:t xml:space="preserve">Si el trabajo no está aprobado, deberá </w:t>
      </w:r>
      <w:proofErr w:type="spellStart"/>
      <w:r w:rsidRPr="00F60E08">
        <w:rPr>
          <w:rFonts w:ascii="Times New Roman" w:hAnsi="Times New Roman" w:cs="Times New Roman"/>
          <w:sz w:val="24"/>
          <w:szCs w:val="24"/>
        </w:rPr>
        <w:t>recursar</w:t>
      </w:r>
      <w:proofErr w:type="spellEnd"/>
      <w:r w:rsidRPr="00F60E08">
        <w:rPr>
          <w:rFonts w:ascii="Times New Roman" w:hAnsi="Times New Roman" w:cs="Times New Roman"/>
          <w:sz w:val="24"/>
          <w:szCs w:val="24"/>
        </w:rPr>
        <w:t xml:space="preserve"> la materia.</w:t>
      </w:r>
    </w:p>
    <w:sectPr w:rsidR="001E02CB" w:rsidRPr="00F60E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6C5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0DD858A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17584AEB"/>
    <w:multiLevelType w:val="hybridMultilevel"/>
    <w:tmpl w:val="B50652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ABD043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21B96B5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nsid w:val="3F710B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5B410DE8"/>
    <w:multiLevelType w:val="hybridMultilevel"/>
    <w:tmpl w:val="E1E6D87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C984F8C"/>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8">
    <w:nsid w:val="6F124FDF"/>
    <w:multiLevelType w:val="hybridMultilevel"/>
    <w:tmpl w:val="ADECB5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0302212"/>
    <w:multiLevelType w:val="hybridMultilevel"/>
    <w:tmpl w:val="A1B885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4DA196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7F4249FE"/>
    <w:multiLevelType w:val="hybridMultilevel"/>
    <w:tmpl w:val="E1E6D87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2"/>
  </w:num>
  <w:num w:numId="5">
    <w:abstractNumId w:val="11"/>
  </w:num>
  <w:num w:numId="6">
    <w:abstractNumId w:val="6"/>
  </w:num>
  <w:num w:numId="7">
    <w:abstractNumId w:val="3"/>
  </w:num>
  <w:num w:numId="8">
    <w:abstractNumId w:val="1"/>
  </w:num>
  <w:num w:numId="9">
    <w:abstractNumId w:val="7"/>
  </w:num>
  <w:num w:numId="10">
    <w:abstractNumId w:val="0"/>
  </w:num>
  <w:num w:numId="11">
    <w:abstractNumId w:val="4"/>
  </w:num>
  <w:num w:numId="12">
    <w:abstractNumId w:val="10"/>
  </w:num>
  <w:num w:numId="13">
    <w:abstractNumId w:val="5"/>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3D"/>
    <w:rsid w:val="0002019E"/>
    <w:rsid w:val="0002408C"/>
    <w:rsid w:val="0004358E"/>
    <w:rsid w:val="000552E5"/>
    <w:rsid w:val="00071198"/>
    <w:rsid w:val="0009379F"/>
    <w:rsid w:val="000A6209"/>
    <w:rsid w:val="000B640E"/>
    <w:rsid w:val="000C5E97"/>
    <w:rsid w:val="000F0571"/>
    <w:rsid w:val="00105CE0"/>
    <w:rsid w:val="001105AF"/>
    <w:rsid w:val="00125B26"/>
    <w:rsid w:val="00166044"/>
    <w:rsid w:val="001A1985"/>
    <w:rsid w:val="001C09BB"/>
    <w:rsid w:val="001C5E01"/>
    <w:rsid w:val="001D62DD"/>
    <w:rsid w:val="001E02CB"/>
    <w:rsid w:val="00254DE7"/>
    <w:rsid w:val="00267EBD"/>
    <w:rsid w:val="002752F3"/>
    <w:rsid w:val="002C2A34"/>
    <w:rsid w:val="002C6245"/>
    <w:rsid w:val="002D4BAD"/>
    <w:rsid w:val="00302636"/>
    <w:rsid w:val="00333C68"/>
    <w:rsid w:val="0035754A"/>
    <w:rsid w:val="003622B8"/>
    <w:rsid w:val="003D6472"/>
    <w:rsid w:val="003E4295"/>
    <w:rsid w:val="004000E4"/>
    <w:rsid w:val="004258BF"/>
    <w:rsid w:val="00431F24"/>
    <w:rsid w:val="004B428C"/>
    <w:rsid w:val="004B55FF"/>
    <w:rsid w:val="004C28D6"/>
    <w:rsid w:val="004E7716"/>
    <w:rsid w:val="004F2325"/>
    <w:rsid w:val="00500074"/>
    <w:rsid w:val="00503E39"/>
    <w:rsid w:val="00524F1A"/>
    <w:rsid w:val="00545C5B"/>
    <w:rsid w:val="00562162"/>
    <w:rsid w:val="00575727"/>
    <w:rsid w:val="00580527"/>
    <w:rsid w:val="00581994"/>
    <w:rsid w:val="005B0B8F"/>
    <w:rsid w:val="005D0E92"/>
    <w:rsid w:val="005D17BB"/>
    <w:rsid w:val="005F2ED3"/>
    <w:rsid w:val="006165BE"/>
    <w:rsid w:val="006337BF"/>
    <w:rsid w:val="00643E8D"/>
    <w:rsid w:val="00653045"/>
    <w:rsid w:val="0065590F"/>
    <w:rsid w:val="00662C55"/>
    <w:rsid w:val="00664C50"/>
    <w:rsid w:val="0067103C"/>
    <w:rsid w:val="00687667"/>
    <w:rsid w:val="006B7907"/>
    <w:rsid w:val="006C30A7"/>
    <w:rsid w:val="00702D82"/>
    <w:rsid w:val="007109D3"/>
    <w:rsid w:val="00770497"/>
    <w:rsid w:val="007C0F03"/>
    <w:rsid w:val="00802970"/>
    <w:rsid w:val="00841E4B"/>
    <w:rsid w:val="00852253"/>
    <w:rsid w:val="008857EF"/>
    <w:rsid w:val="00895549"/>
    <w:rsid w:val="008A2A0B"/>
    <w:rsid w:val="008B4110"/>
    <w:rsid w:val="00927147"/>
    <w:rsid w:val="00954139"/>
    <w:rsid w:val="00995544"/>
    <w:rsid w:val="009B0D15"/>
    <w:rsid w:val="009B613F"/>
    <w:rsid w:val="009F3A28"/>
    <w:rsid w:val="00A079D1"/>
    <w:rsid w:val="00A40772"/>
    <w:rsid w:val="00A71A90"/>
    <w:rsid w:val="00A9145F"/>
    <w:rsid w:val="00AA62DF"/>
    <w:rsid w:val="00AD4E3D"/>
    <w:rsid w:val="00B24702"/>
    <w:rsid w:val="00B27F96"/>
    <w:rsid w:val="00B829B3"/>
    <w:rsid w:val="00BA34BD"/>
    <w:rsid w:val="00BE5D2C"/>
    <w:rsid w:val="00C269EF"/>
    <w:rsid w:val="00C66558"/>
    <w:rsid w:val="00C77A89"/>
    <w:rsid w:val="00C83B7D"/>
    <w:rsid w:val="00C92069"/>
    <w:rsid w:val="00C96DC2"/>
    <w:rsid w:val="00CC2056"/>
    <w:rsid w:val="00CC4F57"/>
    <w:rsid w:val="00CF792D"/>
    <w:rsid w:val="00D252A5"/>
    <w:rsid w:val="00D73F47"/>
    <w:rsid w:val="00D77AAB"/>
    <w:rsid w:val="00D90EAE"/>
    <w:rsid w:val="00D95F3A"/>
    <w:rsid w:val="00DE2053"/>
    <w:rsid w:val="00DF21D5"/>
    <w:rsid w:val="00E04D9D"/>
    <w:rsid w:val="00E56E86"/>
    <w:rsid w:val="00E618EC"/>
    <w:rsid w:val="00E62338"/>
    <w:rsid w:val="00E90455"/>
    <w:rsid w:val="00EB4073"/>
    <w:rsid w:val="00EC26F6"/>
    <w:rsid w:val="00ED3FF3"/>
    <w:rsid w:val="00EF3865"/>
    <w:rsid w:val="00F34193"/>
    <w:rsid w:val="00F60E08"/>
    <w:rsid w:val="00FB6629"/>
    <w:rsid w:val="00FD3B8D"/>
    <w:rsid w:val="00FF62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258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4258BF"/>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semiHidden/>
    <w:unhideWhenUsed/>
    <w:qFormat/>
    <w:rsid w:val="004258BF"/>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EF3865"/>
    <w:pPr>
      <w:keepNext/>
      <w:spacing w:before="240" w:after="60" w:line="240" w:lineRule="auto"/>
      <w:outlineLvl w:val="3"/>
    </w:pPr>
    <w:rPr>
      <w:rFonts w:ascii="Calibri" w:eastAsia="Times New Roman" w:hAnsi="Calibri" w:cs="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58B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4258BF"/>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semiHidden/>
    <w:rsid w:val="004258BF"/>
    <w:rPr>
      <w:rFonts w:ascii="Cambria" w:eastAsia="Times New Roman" w:hAnsi="Cambria" w:cs="Times New Roman"/>
      <w:b/>
      <w:bCs/>
      <w:sz w:val="26"/>
      <w:szCs w:val="26"/>
      <w:lang w:val="es-ES" w:eastAsia="es-ES"/>
    </w:rPr>
  </w:style>
  <w:style w:type="paragraph" w:styleId="Prrafodelista">
    <w:name w:val="List Paragraph"/>
    <w:basedOn w:val="Normal"/>
    <w:uiPriority w:val="34"/>
    <w:qFormat/>
    <w:rsid w:val="005B0B8F"/>
    <w:pPr>
      <w:ind w:left="720"/>
      <w:contextualSpacing/>
    </w:pPr>
  </w:style>
  <w:style w:type="character" w:styleId="Hipervnculo">
    <w:name w:val="Hyperlink"/>
    <w:basedOn w:val="Fuentedeprrafopredeter"/>
    <w:unhideWhenUsed/>
    <w:rsid w:val="00524F1A"/>
    <w:rPr>
      <w:color w:val="0000FF"/>
      <w:u w:val="single"/>
    </w:rPr>
  </w:style>
  <w:style w:type="character" w:customStyle="1" w:styleId="st">
    <w:name w:val="st"/>
    <w:basedOn w:val="Fuentedeprrafopredeter"/>
    <w:rsid w:val="00524F1A"/>
    <w:rPr>
      <w:rFonts w:ascii="Times New Roman" w:hAnsi="Times New Roman" w:cs="Times New Roman" w:hint="default"/>
    </w:rPr>
  </w:style>
  <w:style w:type="paragraph" w:styleId="NormalWeb">
    <w:name w:val="Normal (Web)"/>
    <w:basedOn w:val="Normal"/>
    <w:uiPriority w:val="99"/>
    <w:semiHidden/>
    <w:unhideWhenUsed/>
    <w:rsid w:val="0095413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954139"/>
    <w:rPr>
      <w:i/>
      <w:iCs/>
    </w:rPr>
  </w:style>
  <w:style w:type="paragraph" w:styleId="Textodeglobo">
    <w:name w:val="Balloon Text"/>
    <w:basedOn w:val="Normal"/>
    <w:link w:val="TextodegloboCar"/>
    <w:uiPriority w:val="99"/>
    <w:semiHidden/>
    <w:unhideWhenUsed/>
    <w:rsid w:val="004B55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55FF"/>
    <w:rPr>
      <w:rFonts w:ascii="Tahoma" w:hAnsi="Tahoma" w:cs="Tahoma"/>
      <w:sz w:val="16"/>
      <w:szCs w:val="16"/>
    </w:rPr>
  </w:style>
  <w:style w:type="character" w:styleId="Refdecomentario">
    <w:name w:val="annotation reference"/>
    <w:basedOn w:val="Fuentedeprrafopredeter"/>
    <w:uiPriority w:val="99"/>
    <w:semiHidden/>
    <w:unhideWhenUsed/>
    <w:rsid w:val="004B55FF"/>
    <w:rPr>
      <w:sz w:val="16"/>
      <w:szCs w:val="16"/>
    </w:rPr>
  </w:style>
  <w:style w:type="paragraph" w:styleId="Textocomentario">
    <w:name w:val="annotation text"/>
    <w:basedOn w:val="Normal"/>
    <w:link w:val="TextocomentarioCar"/>
    <w:uiPriority w:val="99"/>
    <w:semiHidden/>
    <w:unhideWhenUsed/>
    <w:rsid w:val="004B55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55FF"/>
    <w:rPr>
      <w:sz w:val="20"/>
      <w:szCs w:val="20"/>
    </w:rPr>
  </w:style>
  <w:style w:type="paragraph" w:styleId="Asuntodelcomentario">
    <w:name w:val="annotation subject"/>
    <w:basedOn w:val="Textocomentario"/>
    <w:next w:val="Textocomentario"/>
    <w:link w:val="AsuntodelcomentarioCar"/>
    <w:uiPriority w:val="99"/>
    <w:semiHidden/>
    <w:unhideWhenUsed/>
    <w:rsid w:val="004B55FF"/>
    <w:rPr>
      <w:b/>
      <w:bCs/>
    </w:rPr>
  </w:style>
  <w:style w:type="character" w:customStyle="1" w:styleId="AsuntodelcomentarioCar">
    <w:name w:val="Asunto del comentario Car"/>
    <w:basedOn w:val="TextocomentarioCar"/>
    <w:link w:val="Asuntodelcomentario"/>
    <w:uiPriority w:val="99"/>
    <w:semiHidden/>
    <w:rsid w:val="004B55FF"/>
    <w:rPr>
      <w:b/>
      <w:bCs/>
      <w:sz w:val="20"/>
      <w:szCs w:val="20"/>
    </w:rPr>
  </w:style>
  <w:style w:type="character" w:customStyle="1" w:styleId="Ttulo4Car">
    <w:name w:val="Título 4 Car"/>
    <w:basedOn w:val="Fuentedeprrafopredeter"/>
    <w:link w:val="Ttulo4"/>
    <w:rsid w:val="00EF3865"/>
    <w:rPr>
      <w:rFonts w:ascii="Calibri" w:eastAsia="Times New Roman" w:hAnsi="Calibri" w:cs="Times New Roman"/>
      <w:b/>
      <w:bCs/>
      <w:sz w:val="28"/>
      <w:szCs w:val="28"/>
      <w:lang w:val="es-ES" w:eastAsia="es-ES"/>
    </w:rPr>
  </w:style>
  <w:style w:type="character" w:customStyle="1" w:styleId="SangradetextonormalCar">
    <w:name w:val="Sangría de texto normal Car"/>
    <w:link w:val="Sangradetextonormal"/>
    <w:locked/>
    <w:rsid w:val="00EF3865"/>
    <w:rPr>
      <w:sz w:val="24"/>
    </w:rPr>
  </w:style>
  <w:style w:type="paragraph" w:styleId="Sangradetextonormal">
    <w:name w:val="Body Text Indent"/>
    <w:basedOn w:val="Normal"/>
    <w:link w:val="SangradetextonormalCar"/>
    <w:rsid w:val="00EF3865"/>
    <w:pPr>
      <w:spacing w:after="0" w:line="240" w:lineRule="auto"/>
      <w:ind w:firstLine="360"/>
    </w:pPr>
    <w:rPr>
      <w:sz w:val="24"/>
    </w:rPr>
  </w:style>
  <w:style w:type="character" w:customStyle="1" w:styleId="SangradetextonormalCar1">
    <w:name w:val="Sangría de texto normal Car1"/>
    <w:basedOn w:val="Fuentedeprrafopredeter"/>
    <w:uiPriority w:val="99"/>
    <w:semiHidden/>
    <w:rsid w:val="00EF3865"/>
  </w:style>
  <w:style w:type="character" w:customStyle="1" w:styleId="Sangra2detindependienteCar">
    <w:name w:val="Sangría 2 de t. independiente Car"/>
    <w:link w:val="Sangra2detindependiente"/>
    <w:locked/>
    <w:rsid w:val="00EF3865"/>
    <w:rPr>
      <w:sz w:val="24"/>
      <w:lang w:val="es-ES"/>
    </w:rPr>
  </w:style>
  <w:style w:type="paragraph" w:styleId="Sangra2detindependiente">
    <w:name w:val="Body Text Indent 2"/>
    <w:basedOn w:val="Normal"/>
    <w:link w:val="Sangra2detindependienteCar"/>
    <w:rsid w:val="00EF3865"/>
    <w:pPr>
      <w:spacing w:after="0" w:line="240" w:lineRule="auto"/>
      <w:ind w:left="360"/>
    </w:pPr>
    <w:rPr>
      <w:sz w:val="24"/>
      <w:lang w:val="es-ES"/>
    </w:rPr>
  </w:style>
  <w:style w:type="character" w:customStyle="1" w:styleId="Sangra2detindependienteCar1">
    <w:name w:val="Sangría 2 de t. independiente Car1"/>
    <w:basedOn w:val="Fuentedeprrafopredeter"/>
    <w:uiPriority w:val="99"/>
    <w:semiHidden/>
    <w:rsid w:val="00EF3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258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4258BF"/>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semiHidden/>
    <w:unhideWhenUsed/>
    <w:qFormat/>
    <w:rsid w:val="004258BF"/>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EF3865"/>
    <w:pPr>
      <w:keepNext/>
      <w:spacing w:before="240" w:after="60" w:line="240" w:lineRule="auto"/>
      <w:outlineLvl w:val="3"/>
    </w:pPr>
    <w:rPr>
      <w:rFonts w:ascii="Calibri" w:eastAsia="Times New Roman" w:hAnsi="Calibri" w:cs="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58B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4258BF"/>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semiHidden/>
    <w:rsid w:val="004258BF"/>
    <w:rPr>
      <w:rFonts w:ascii="Cambria" w:eastAsia="Times New Roman" w:hAnsi="Cambria" w:cs="Times New Roman"/>
      <w:b/>
      <w:bCs/>
      <w:sz w:val="26"/>
      <w:szCs w:val="26"/>
      <w:lang w:val="es-ES" w:eastAsia="es-ES"/>
    </w:rPr>
  </w:style>
  <w:style w:type="paragraph" w:styleId="Prrafodelista">
    <w:name w:val="List Paragraph"/>
    <w:basedOn w:val="Normal"/>
    <w:uiPriority w:val="34"/>
    <w:qFormat/>
    <w:rsid w:val="005B0B8F"/>
    <w:pPr>
      <w:ind w:left="720"/>
      <w:contextualSpacing/>
    </w:pPr>
  </w:style>
  <w:style w:type="character" w:styleId="Hipervnculo">
    <w:name w:val="Hyperlink"/>
    <w:basedOn w:val="Fuentedeprrafopredeter"/>
    <w:unhideWhenUsed/>
    <w:rsid w:val="00524F1A"/>
    <w:rPr>
      <w:color w:val="0000FF"/>
      <w:u w:val="single"/>
    </w:rPr>
  </w:style>
  <w:style w:type="character" w:customStyle="1" w:styleId="st">
    <w:name w:val="st"/>
    <w:basedOn w:val="Fuentedeprrafopredeter"/>
    <w:rsid w:val="00524F1A"/>
    <w:rPr>
      <w:rFonts w:ascii="Times New Roman" w:hAnsi="Times New Roman" w:cs="Times New Roman" w:hint="default"/>
    </w:rPr>
  </w:style>
  <w:style w:type="paragraph" w:styleId="NormalWeb">
    <w:name w:val="Normal (Web)"/>
    <w:basedOn w:val="Normal"/>
    <w:uiPriority w:val="99"/>
    <w:semiHidden/>
    <w:unhideWhenUsed/>
    <w:rsid w:val="0095413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954139"/>
    <w:rPr>
      <w:i/>
      <w:iCs/>
    </w:rPr>
  </w:style>
  <w:style w:type="paragraph" w:styleId="Textodeglobo">
    <w:name w:val="Balloon Text"/>
    <w:basedOn w:val="Normal"/>
    <w:link w:val="TextodegloboCar"/>
    <w:uiPriority w:val="99"/>
    <w:semiHidden/>
    <w:unhideWhenUsed/>
    <w:rsid w:val="004B55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55FF"/>
    <w:rPr>
      <w:rFonts w:ascii="Tahoma" w:hAnsi="Tahoma" w:cs="Tahoma"/>
      <w:sz w:val="16"/>
      <w:szCs w:val="16"/>
    </w:rPr>
  </w:style>
  <w:style w:type="character" w:styleId="Refdecomentario">
    <w:name w:val="annotation reference"/>
    <w:basedOn w:val="Fuentedeprrafopredeter"/>
    <w:uiPriority w:val="99"/>
    <w:semiHidden/>
    <w:unhideWhenUsed/>
    <w:rsid w:val="004B55FF"/>
    <w:rPr>
      <w:sz w:val="16"/>
      <w:szCs w:val="16"/>
    </w:rPr>
  </w:style>
  <w:style w:type="paragraph" w:styleId="Textocomentario">
    <w:name w:val="annotation text"/>
    <w:basedOn w:val="Normal"/>
    <w:link w:val="TextocomentarioCar"/>
    <w:uiPriority w:val="99"/>
    <w:semiHidden/>
    <w:unhideWhenUsed/>
    <w:rsid w:val="004B55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55FF"/>
    <w:rPr>
      <w:sz w:val="20"/>
      <w:szCs w:val="20"/>
    </w:rPr>
  </w:style>
  <w:style w:type="paragraph" w:styleId="Asuntodelcomentario">
    <w:name w:val="annotation subject"/>
    <w:basedOn w:val="Textocomentario"/>
    <w:next w:val="Textocomentario"/>
    <w:link w:val="AsuntodelcomentarioCar"/>
    <w:uiPriority w:val="99"/>
    <w:semiHidden/>
    <w:unhideWhenUsed/>
    <w:rsid w:val="004B55FF"/>
    <w:rPr>
      <w:b/>
      <w:bCs/>
    </w:rPr>
  </w:style>
  <w:style w:type="character" w:customStyle="1" w:styleId="AsuntodelcomentarioCar">
    <w:name w:val="Asunto del comentario Car"/>
    <w:basedOn w:val="TextocomentarioCar"/>
    <w:link w:val="Asuntodelcomentario"/>
    <w:uiPriority w:val="99"/>
    <w:semiHidden/>
    <w:rsid w:val="004B55FF"/>
    <w:rPr>
      <w:b/>
      <w:bCs/>
      <w:sz w:val="20"/>
      <w:szCs w:val="20"/>
    </w:rPr>
  </w:style>
  <w:style w:type="character" w:customStyle="1" w:styleId="Ttulo4Car">
    <w:name w:val="Título 4 Car"/>
    <w:basedOn w:val="Fuentedeprrafopredeter"/>
    <w:link w:val="Ttulo4"/>
    <w:rsid w:val="00EF3865"/>
    <w:rPr>
      <w:rFonts w:ascii="Calibri" w:eastAsia="Times New Roman" w:hAnsi="Calibri" w:cs="Times New Roman"/>
      <w:b/>
      <w:bCs/>
      <w:sz w:val="28"/>
      <w:szCs w:val="28"/>
      <w:lang w:val="es-ES" w:eastAsia="es-ES"/>
    </w:rPr>
  </w:style>
  <w:style w:type="character" w:customStyle="1" w:styleId="SangradetextonormalCar">
    <w:name w:val="Sangría de texto normal Car"/>
    <w:link w:val="Sangradetextonormal"/>
    <w:locked/>
    <w:rsid w:val="00EF3865"/>
    <w:rPr>
      <w:sz w:val="24"/>
    </w:rPr>
  </w:style>
  <w:style w:type="paragraph" w:styleId="Sangradetextonormal">
    <w:name w:val="Body Text Indent"/>
    <w:basedOn w:val="Normal"/>
    <w:link w:val="SangradetextonormalCar"/>
    <w:rsid w:val="00EF3865"/>
    <w:pPr>
      <w:spacing w:after="0" w:line="240" w:lineRule="auto"/>
      <w:ind w:firstLine="360"/>
    </w:pPr>
    <w:rPr>
      <w:sz w:val="24"/>
    </w:rPr>
  </w:style>
  <w:style w:type="character" w:customStyle="1" w:styleId="SangradetextonormalCar1">
    <w:name w:val="Sangría de texto normal Car1"/>
    <w:basedOn w:val="Fuentedeprrafopredeter"/>
    <w:uiPriority w:val="99"/>
    <w:semiHidden/>
    <w:rsid w:val="00EF3865"/>
  </w:style>
  <w:style w:type="character" w:customStyle="1" w:styleId="Sangra2detindependienteCar">
    <w:name w:val="Sangría 2 de t. independiente Car"/>
    <w:link w:val="Sangra2detindependiente"/>
    <w:locked/>
    <w:rsid w:val="00EF3865"/>
    <w:rPr>
      <w:sz w:val="24"/>
      <w:lang w:val="es-ES"/>
    </w:rPr>
  </w:style>
  <w:style w:type="paragraph" w:styleId="Sangra2detindependiente">
    <w:name w:val="Body Text Indent 2"/>
    <w:basedOn w:val="Normal"/>
    <w:link w:val="Sangra2detindependienteCar"/>
    <w:rsid w:val="00EF3865"/>
    <w:pPr>
      <w:spacing w:after="0" w:line="240" w:lineRule="auto"/>
      <w:ind w:left="360"/>
    </w:pPr>
    <w:rPr>
      <w:sz w:val="24"/>
      <w:lang w:val="es-ES"/>
    </w:rPr>
  </w:style>
  <w:style w:type="character" w:customStyle="1" w:styleId="Sangra2detindependienteCar1">
    <w:name w:val="Sangría 2 de t. independiente Car1"/>
    <w:basedOn w:val="Fuentedeprrafopredeter"/>
    <w:uiPriority w:val="99"/>
    <w:semiHidden/>
    <w:rsid w:val="00EF3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1796">
      <w:bodyDiv w:val="1"/>
      <w:marLeft w:val="0"/>
      <w:marRight w:val="0"/>
      <w:marTop w:val="0"/>
      <w:marBottom w:val="0"/>
      <w:divBdr>
        <w:top w:val="none" w:sz="0" w:space="0" w:color="auto"/>
        <w:left w:val="none" w:sz="0" w:space="0" w:color="auto"/>
        <w:bottom w:val="none" w:sz="0" w:space="0" w:color="auto"/>
        <w:right w:val="none" w:sz="0" w:space="0" w:color="auto"/>
      </w:divBdr>
    </w:div>
    <w:div w:id="1239973023">
      <w:bodyDiv w:val="1"/>
      <w:marLeft w:val="0"/>
      <w:marRight w:val="0"/>
      <w:marTop w:val="0"/>
      <w:marBottom w:val="0"/>
      <w:divBdr>
        <w:top w:val="none" w:sz="0" w:space="0" w:color="auto"/>
        <w:left w:val="none" w:sz="0" w:space="0" w:color="auto"/>
        <w:bottom w:val="none" w:sz="0" w:space="0" w:color="auto"/>
        <w:right w:val="none" w:sz="0" w:space="0" w:color="auto"/>
      </w:divBdr>
    </w:div>
    <w:div w:id="1328485925">
      <w:bodyDiv w:val="1"/>
      <w:marLeft w:val="0"/>
      <w:marRight w:val="0"/>
      <w:marTop w:val="0"/>
      <w:marBottom w:val="0"/>
      <w:divBdr>
        <w:top w:val="none" w:sz="0" w:space="0" w:color="auto"/>
        <w:left w:val="none" w:sz="0" w:space="0" w:color="auto"/>
        <w:bottom w:val="none" w:sz="0" w:space="0" w:color="auto"/>
        <w:right w:val="none" w:sz="0" w:space="0" w:color="auto"/>
      </w:divBdr>
    </w:div>
    <w:div w:id="1470973607">
      <w:bodyDiv w:val="1"/>
      <w:marLeft w:val="0"/>
      <w:marRight w:val="0"/>
      <w:marTop w:val="0"/>
      <w:marBottom w:val="0"/>
      <w:divBdr>
        <w:top w:val="none" w:sz="0" w:space="0" w:color="auto"/>
        <w:left w:val="none" w:sz="0" w:space="0" w:color="auto"/>
        <w:bottom w:val="none" w:sz="0" w:space="0" w:color="auto"/>
        <w:right w:val="none" w:sz="0" w:space="0" w:color="auto"/>
      </w:divBdr>
    </w:div>
    <w:div w:id="2108228016">
      <w:bodyDiv w:val="1"/>
      <w:marLeft w:val="0"/>
      <w:marRight w:val="0"/>
      <w:marTop w:val="0"/>
      <w:marBottom w:val="0"/>
      <w:divBdr>
        <w:top w:val="none" w:sz="0" w:space="0" w:color="auto"/>
        <w:left w:val="none" w:sz="0" w:space="0" w:color="auto"/>
        <w:bottom w:val="none" w:sz="0" w:space="0" w:color="auto"/>
        <w:right w:val="none" w:sz="0" w:space="0" w:color="auto"/>
      </w:divBdr>
    </w:div>
    <w:div w:id="211112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jTOsTGXZ34" TargetMode="External"/><Relationship Id="rId3" Type="http://schemas.openxmlformats.org/officeDocument/2006/relationships/styles" Target="styles.xml"/><Relationship Id="rId7" Type="http://schemas.openxmlformats.org/officeDocument/2006/relationships/hyperlink" Target="https://www.youtube.com/watch?v=_jLzNhaW-i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Q4mkg-Q2oMM" TargetMode="External"/><Relationship Id="rId4" Type="http://schemas.microsoft.com/office/2007/relationships/stylesWithEffects" Target="stylesWithEffects.xml"/><Relationship Id="rId9" Type="http://schemas.openxmlformats.org/officeDocument/2006/relationships/hyperlink" Target="https://www.youtube.com/watch?v=FkalqgOpf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857E1-B963-493A-8894-AE7FC859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7040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SarmientoBA</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INSPIRON</cp:lastModifiedBy>
  <cp:revision>2</cp:revision>
  <dcterms:created xsi:type="dcterms:W3CDTF">2015-11-23T15:52:00Z</dcterms:created>
  <dcterms:modified xsi:type="dcterms:W3CDTF">2015-11-23T15:52:00Z</dcterms:modified>
</cp:coreProperties>
</file>